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85C72" w14:textId="3254D684" w:rsidR="007A3C38" w:rsidRPr="00F11B5C" w:rsidRDefault="007A3C38" w:rsidP="007A3C38">
      <w:pPr>
        <w:tabs>
          <w:tab w:val="center" w:pos="4536"/>
          <w:tab w:val="right" w:pos="8280"/>
          <w:tab w:val="right" w:pos="9639"/>
        </w:tabs>
        <w:spacing w:afterLines="50" w:after="120"/>
        <w:ind w:right="2"/>
        <w:rPr>
          <w:rFonts w:ascii="Arial" w:eastAsia="宋体" w:hAnsi="Arial" w:cs="Arial"/>
          <w:b/>
          <w:bCs/>
          <w:szCs w:val="24"/>
          <w:lang w:eastAsia="zh-CN"/>
        </w:rPr>
      </w:pPr>
      <w:bookmarkStart w:id="0" w:name="_Hlk145670493"/>
      <w:r w:rsidRPr="00F11B5C">
        <w:rPr>
          <w:rFonts w:ascii="Arial" w:eastAsia="Batang" w:hAnsi="Arial" w:cs="Arial"/>
          <w:b/>
          <w:bCs/>
          <w:szCs w:val="24"/>
          <w:lang w:eastAsia="en-US"/>
        </w:rPr>
        <w:t>3GPP TSG RAN WG1 #120bis</w:t>
      </w:r>
      <w:r w:rsidRPr="00F11B5C">
        <w:rPr>
          <w:rFonts w:ascii="Arial" w:eastAsia="Batang" w:hAnsi="Arial" w:cs="Arial"/>
          <w:b/>
          <w:bCs/>
          <w:szCs w:val="24"/>
          <w:lang w:eastAsia="en-US"/>
        </w:rPr>
        <w:tab/>
      </w:r>
      <w:r w:rsidRPr="00F11B5C">
        <w:rPr>
          <w:rFonts w:ascii="Arial" w:eastAsia="Batang" w:hAnsi="Arial" w:cs="Arial"/>
          <w:b/>
          <w:bCs/>
          <w:szCs w:val="24"/>
          <w:lang w:eastAsia="en-US"/>
        </w:rPr>
        <w:tab/>
      </w:r>
      <w:r w:rsidRPr="00F11B5C">
        <w:rPr>
          <w:rFonts w:ascii="Arial" w:eastAsia="Batang" w:hAnsi="Arial" w:cs="Arial"/>
          <w:b/>
          <w:bCs/>
          <w:szCs w:val="24"/>
          <w:lang w:eastAsia="en-US"/>
        </w:rPr>
        <w:tab/>
      </w:r>
      <w:r w:rsidR="009B7BEA" w:rsidRPr="009B7BEA">
        <w:rPr>
          <w:rFonts w:ascii="Arial" w:eastAsia="Batang" w:hAnsi="Arial" w:cs="Arial"/>
          <w:b/>
          <w:bCs/>
          <w:szCs w:val="24"/>
          <w:lang w:eastAsia="en-US"/>
        </w:rPr>
        <w:t>R1-2502754</w:t>
      </w:r>
    </w:p>
    <w:p w14:paraId="0DEF3575" w14:textId="5DE2A6A1" w:rsidR="007A3C38" w:rsidRPr="00FE66F8" w:rsidRDefault="007A3C38" w:rsidP="007A3C38">
      <w:pPr>
        <w:tabs>
          <w:tab w:val="center" w:pos="4536"/>
          <w:tab w:val="right" w:pos="8280"/>
          <w:tab w:val="right" w:pos="9639"/>
        </w:tabs>
        <w:spacing w:afterLines="50" w:after="120"/>
        <w:ind w:right="2"/>
        <w:rPr>
          <w:rFonts w:ascii="Arial" w:eastAsia="宋体" w:hAnsi="Arial" w:cs="Arial"/>
          <w:b/>
          <w:bCs/>
          <w:szCs w:val="24"/>
          <w:lang w:eastAsia="zh-CN"/>
        </w:rPr>
      </w:pPr>
      <w:r w:rsidRPr="00F11B5C">
        <w:rPr>
          <w:rFonts w:ascii="Arial" w:eastAsia="Batang" w:hAnsi="Arial" w:cs="Arial"/>
          <w:b/>
          <w:bCs/>
          <w:szCs w:val="24"/>
          <w:lang w:eastAsia="en-US"/>
        </w:rPr>
        <w:t>Wuhan, China, April 7</w:t>
      </w:r>
      <w:r w:rsidRPr="00F11B5C">
        <w:rPr>
          <w:rFonts w:ascii="Arial" w:eastAsia="Batang" w:hAnsi="Arial" w:cs="Arial" w:hint="eastAsia"/>
          <w:b/>
          <w:bCs/>
          <w:szCs w:val="24"/>
          <w:vertAlign w:val="superscript"/>
          <w:lang w:eastAsia="en-US"/>
        </w:rPr>
        <w:t>th</w:t>
      </w:r>
      <w:r w:rsidRPr="00F11B5C">
        <w:rPr>
          <w:rFonts w:ascii="Arial" w:eastAsia="Batang" w:hAnsi="Arial" w:cs="Arial"/>
          <w:b/>
          <w:bCs/>
          <w:szCs w:val="24"/>
          <w:lang w:eastAsia="en-US"/>
        </w:rPr>
        <w:t xml:space="preserve"> – 11</w:t>
      </w:r>
      <w:r w:rsidRPr="00F11B5C">
        <w:rPr>
          <w:rFonts w:ascii="Arial" w:eastAsia="Batang" w:hAnsi="Arial" w:cs="Arial"/>
          <w:b/>
          <w:bCs/>
          <w:szCs w:val="24"/>
          <w:vertAlign w:val="superscript"/>
          <w:lang w:eastAsia="en-US"/>
        </w:rPr>
        <w:t>th</w:t>
      </w:r>
      <w:r w:rsidRPr="00F11B5C">
        <w:rPr>
          <w:rFonts w:ascii="Arial" w:eastAsia="Batang" w:hAnsi="Arial" w:cs="Arial"/>
          <w:b/>
          <w:bCs/>
          <w:szCs w:val="24"/>
          <w:lang w:eastAsia="en-US"/>
        </w:rPr>
        <w:t>, 2025</w:t>
      </w:r>
    </w:p>
    <w:bookmarkEnd w:id="0"/>
    <w:p w14:paraId="07210D9E" w14:textId="2BDF90E1" w:rsidR="003F1BAF" w:rsidRPr="007A3C38" w:rsidRDefault="003F1BAF" w:rsidP="00E91FF3">
      <w:pPr>
        <w:pStyle w:val="a9"/>
        <w:rPr>
          <w:rFonts w:asciiTheme="majorHAnsi" w:eastAsia="宋体" w:hAnsiTheme="majorHAnsi" w:cstheme="majorHAnsi"/>
          <w:noProof w:val="0"/>
          <w:sz w:val="24"/>
          <w:lang w:eastAsia="zh-CN"/>
        </w:rPr>
      </w:pPr>
    </w:p>
    <w:p w14:paraId="16354F5F" w14:textId="5C175B93" w:rsidR="001640AD" w:rsidRPr="00034B54" w:rsidRDefault="001640AD" w:rsidP="001640AD">
      <w:pPr>
        <w:pStyle w:val="a9"/>
        <w:ind w:left="1800" w:hanging="1800"/>
        <w:rPr>
          <w:rFonts w:eastAsia="MS Gothic"/>
          <w:noProof w:val="0"/>
          <w:sz w:val="24"/>
          <w:lang w:eastAsia="ja-JP"/>
        </w:rPr>
      </w:pPr>
      <w:r w:rsidRPr="000A0DDD">
        <w:rPr>
          <w:rFonts w:asciiTheme="majorHAnsi" w:eastAsia="MS Gothic" w:hAnsiTheme="majorHAnsi" w:cstheme="majorHAnsi"/>
          <w:noProof w:val="0"/>
          <w:sz w:val="24"/>
        </w:rPr>
        <w:t>Source</w:t>
      </w:r>
      <w:r w:rsidRPr="00034B54">
        <w:rPr>
          <w:rFonts w:eastAsia="MS Gothic"/>
          <w:noProof w:val="0"/>
          <w:sz w:val="24"/>
        </w:rPr>
        <w:t>:</w:t>
      </w:r>
      <w:r w:rsidRPr="00034B54">
        <w:rPr>
          <w:rFonts w:eastAsia="MS Gothic"/>
          <w:noProof w:val="0"/>
          <w:sz w:val="24"/>
        </w:rPr>
        <w:tab/>
        <w:t xml:space="preserve">NTT </w:t>
      </w:r>
      <w:r w:rsidRPr="00034B54">
        <w:rPr>
          <w:rFonts w:eastAsia="MS Gothic" w:hint="eastAsia"/>
          <w:noProof w:val="0"/>
          <w:sz w:val="24"/>
        </w:rPr>
        <w:t>DOCOMO</w:t>
      </w:r>
      <w:r w:rsidRPr="00034B54">
        <w:rPr>
          <w:rFonts w:eastAsia="MS Gothic" w:hint="eastAsia"/>
          <w:noProof w:val="0"/>
          <w:sz w:val="24"/>
          <w:lang w:eastAsia="ja-JP"/>
        </w:rPr>
        <w:t>, INC.</w:t>
      </w:r>
    </w:p>
    <w:p w14:paraId="1632BD4A" w14:textId="54394785" w:rsidR="00900DAE" w:rsidRPr="00034B54" w:rsidRDefault="00D02352" w:rsidP="00D02352">
      <w:pPr>
        <w:pStyle w:val="a9"/>
        <w:ind w:left="1800" w:hanging="1800"/>
        <w:rPr>
          <w:sz w:val="24"/>
          <w:lang w:val="en-US" w:eastAsia="ja-JP"/>
        </w:rPr>
      </w:pPr>
      <w:r w:rsidRPr="00034B54">
        <w:rPr>
          <w:sz w:val="24"/>
          <w:lang w:val="en-US"/>
        </w:rPr>
        <w:t>Title:</w:t>
      </w:r>
      <w:r w:rsidR="00DB782C" w:rsidRPr="00034B54">
        <w:rPr>
          <w:sz w:val="24"/>
          <w:lang w:val="en-US"/>
        </w:rPr>
        <w:tab/>
      </w:r>
      <w:r w:rsidR="009B7BEA" w:rsidRPr="009B7BEA">
        <w:rPr>
          <w:sz w:val="24"/>
          <w:lang w:val="en-US"/>
        </w:rPr>
        <w:t>Discussion on LS on L1 CLI measurement</w:t>
      </w:r>
    </w:p>
    <w:p w14:paraId="33948831" w14:textId="30EF1975" w:rsidR="00900DAE" w:rsidRPr="009B7BEA" w:rsidRDefault="00900DAE" w:rsidP="00D02352">
      <w:pPr>
        <w:pStyle w:val="a9"/>
        <w:tabs>
          <w:tab w:val="left" w:pos="1800"/>
        </w:tabs>
        <w:ind w:left="1800" w:hanging="1800"/>
        <w:rPr>
          <w:rFonts w:eastAsia="宋体"/>
          <w:sz w:val="24"/>
          <w:lang w:val="en-US" w:eastAsia="zh-CN"/>
        </w:rPr>
      </w:pPr>
      <w:r w:rsidRPr="00393010">
        <w:rPr>
          <w:sz w:val="24"/>
          <w:lang w:val="en-US"/>
        </w:rPr>
        <w:t>Agenda Item:</w:t>
      </w:r>
      <w:bookmarkStart w:id="1" w:name="Source"/>
      <w:bookmarkEnd w:id="1"/>
      <w:r w:rsidR="00D02352" w:rsidRPr="00393010">
        <w:rPr>
          <w:sz w:val="24"/>
          <w:lang w:val="en-US"/>
        </w:rPr>
        <w:tab/>
      </w:r>
      <w:r w:rsidR="009B7BEA">
        <w:rPr>
          <w:rFonts w:eastAsia="宋体" w:hint="eastAsia"/>
          <w:sz w:val="24"/>
          <w:lang w:val="en-US" w:eastAsia="zh-CN"/>
        </w:rPr>
        <w:t>5</w:t>
      </w:r>
    </w:p>
    <w:p w14:paraId="64397E24" w14:textId="030F87AD"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001D606D" w:rsidRPr="001D606D">
        <w:rPr>
          <w:rFonts w:ascii="Arial" w:hAnsi="Arial"/>
          <w:b/>
          <w:lang w:val="en-US"/>
        </w:rPr>
        <w:t>Discussion and Decision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MS Mincho"/>
          <w:b/>
          <w:bCs/>
          <w:szCs w:val="24"/>
          <w:lang w:val="en-US"/>
        </w:rPr>
      </w:pPr>
      <w:r w:rsidRPr="00EB1DA7">
        <w:rPr>
          <w:rFonts w:eastAsia="MS Mincho" w:hint="eastAsia"/>
          <w:b/>
          <w:bCs/>
          <w:szCs w:val="24"/>
          <w:lang w:val="en-US"/>
        </w:rPr>
        <w:t>Introduction</w:t>
      </w:r>
    </w:p>
    <w:p w14:paraId="763EDAF0" w14:textId="137D333E" w:rsidR="002B07F3" w:rsidRPr="001247C6" w:rsidRDefault="00333453" w:rsidP="00127DA7">
      <w:pPr>
        <w:spacing w:afterLines="50" w:after="120"/>
        <w:jc w:val="both"/>
        <w:rPr>
          <w:rFonts w:eastAsia="宋体" w:hint="eastAsia"/>
          <w:sz w:val="22"/>
          <w:szCs w:val="22"/>
          <w:lang w:eastAsia="zh-CN"/>
        </w:rPr>
      </w:pPr>
      <w:r>
        <w:rPr>
          <w:rFonts w:eastAsia="宋体" w:hint="eastAsia"/>
          <w:sz w:val="22"/>
          <w:szCs w:val="22"/>
          <w:lang w:eastAsia="zh-CN"/>
        </w:rPr>
        <w:t xml:space="preserve">RAN4 sent an LS in [1] to RAN1 on </w:t>
      </w:r>
      <w:r>
        <w:rPr>
          <w:rFonts w:eastAsia="宋体" w:hint="eastAsia"/>
          <w:sz w:val="22"/>
          <w:szCs w:val="22"/>
          <w:lang w:eastAsia="zh-CN"/>
        </w:rPr>
        <w:t>L1 CLI measurement</w:t>
      </w:r>
      <w:r>
        <w:rPr>
          <w:rFonts w:eastAsia="宋体" w:hint="eastAsia"/>
          <w:sz w:val="22"/>
          <w:szCs w:val="22"/>
          <w:lang w:eastAsia="zh-CN"/>
        </w:rPr>
        <w:t xml:space="preserve">. In this LS, RAN4 asked RAN1 to provide clarification on two issues. </w:t>
      </w:r>
      <w:r w:rsidRPr="00A0542F">
        <w:rPr>
          <w:rFonts w:eastAsiaTheme="minorEastAsia"/>
          <w:sz w:val="22"/>
          <w:szCs w:val="22"/>
        </w:rPr>
        <w:t>In thi</w:t>
      </w:r>
      <w:r>
        <w:rPr>
          <w:rFonts w:eastAsia="宋体" w:hint="eastAsia"/>
          <w:sz w:val="22"/>
          <w:szCs w:val="22"/>
          <w:lang w:eastAsia="zh-CN"/>
        </w:rPr>
        <w:t>s</w:t>
      </w:r>
      <w:r w:rsidRPr="00A0542F">
        <w:rPr>
          <w:rFonts w:eastAsiaTheme="minorEastAsia"/>
          <w:sz w:val="22"/>
          <w:szCs w:val="22"/>
        </w:rPr>
        <w:t xml:space="preserve"> contribution, our views on </w:t>
      </w:r>
      <w:r>
        <w:rPr>
          <w:rFonts w:eastAsia="宋体" w:hint="eastAsia"/>
          <w:sz w:val="22"/>
          <w:szCs w:val="22"/>
          <w:lang w:eastAsia="zh-CN"/>
        </w:rPr>
        <w:t>the two issues are provided.</w:t>
      </w:r>
    </w:p>
    <w:p w14:paraId="1725F7F7" w14:textId="31E3091C" w:rsidR="00426B67" w:rsidRPr="00F03D0B" w:rsidRDefault="00426B67" w:rsidP="004A2F4F">
      <w:pPr>
        <w:pStyle w:val="1"/>
        <w:numPr>
          <w:ilvl w:val="0"/>
          <w:numId w:val="6"/>
        </w:numPr>
        <w:spacing w:before="180" w:after="120"/>
        <w:rPr>
          <w:rFonts w:eastAsia="MS Mincho"/>
          <w:b/>
          <w:bCs/>
          <w:szCs w:val="24"/>
          <w:lang w:val="en-US"/>
        </w:rPr>
      </w:pPr>
      <w:r>
        <w:rPr>
          <w:rFonts w:eastAsia="宋体" w:hint="eastAsia"/>
          <w:b/>
          <w:bCs/>
          <w:szCs w:val="24"/>
          <w:lang w:val="en-US" w:eastAsia="zh-CN"/>
        </w:rPr>
        <w:t>Discussions</w:t>
      </w:r>
    </w:p>
    <w:p w14:paraId="208E4407" w14:textId="24CD7841" w:rsidR="00B23C5D" w:rsidRPr="00D832C2" w:rsidRDefault="005026A8" w:rsidP="00B23C5D">
      <w:pPr>
        <w:jc w:val="both"/>
        <w:rPr>
          <w:rFonts w:eastAsia="宋体" w:hint="eastAsia"/>
          <w:b/>
          <w:bCs/>
          <w:sz w:val="22"/>
          <w:szCs w:val="22"/>
          <w:u w:val="single"/>
          <w:lang w:val="en-US" w:eastAsia="zh-CN"/>
        </w:rPr>
      </w:pPr>
      <w:r w:rsidRPr="00D832C2">
        <w:rPr>
          <w:rFonts w:eastAsia="宋体" w:hint="eastAsia"/>
          <w:b/>
          <w:bCs/>
          <w:sz w:val="22"/>
          <w:szCs w:val="22"/>
          <w:u w:val="single"/>
          <w:lang w:val="en-US" w:eastAsia="zh-CN"/>
        </w:rPr>
        <w:t xml:space="preserve">Issue #1: </w:t>
      </w:r>
      <w:r w:rsidR="00721A9A">
        <w:rPr>
          <w:rFonts w:eastAsia="宋体" w:hint="eastAsia"/>
          <w:b/>
          <w:bCs/>
          <w:sz w:val="22"/>
          <w:szCs w:val="22"/>
          <w:u w:val="single"/>
          <w:lang w:val="en-US" w:eastAsia="zh-CN"/>
        </w:rPr>
        <w:t>whether to apply</w:t>
      </w:r>
      <w:r w:rsidR="002D497D">
        <w:rPr>
          <w:rFonts w:eastAsia="宋体" w:hint="eastAsia"/>
          <w:b/>
          <w:bCs/>
          <w:sz w:val="22"/>
          <w:szCs w:val="22"/>
          <w:u w:val="single"/>
          <w:lang w:val="en-US" w:eastAsia="zh-CN"/>
        </w:rPr>
        <w:t xml:space="preserve"> configuration of</w:t>
      </w:r>
      <w:r w:rsidR="00721A9A">
        <w:rPr>
          <w:rFonts w:eastAsia="宋体" w:hint="eastAsia"/>
          <w:b/>
          <w:bCs/>
          <w:sz w:val="22"/>
          <w:szCs w:val="22"/>
          <w:u w:val="single"/>
          <w:lang w:val="en-US" w:eastAsia="zh-CN"/>
        </w:rPr>
        <w:t xml:space="preserve"> </w:t>
      </w:r>
      <w:proofErr w:type="spellStart"/>
      <w:r w:rsidR="00D832C2" w:rsidRPr="00D832C2">
        <w:rPr>
          <w:rFonts w:eastAsia="宋体"/>
          <w:b/>
          <w:bCs/>
          <w:i/>
          <w:iCs/>
          <w:sz w:val="22"/>
          <w:szCs w:val="22"/>
          <w:u w:val="single"/>
          <w:lang w:val="en-US" w:eastAsia="zh-CN"/>
        </w:rPr>
        <w:t>timeRestrictionForChannelMeasurement</w:t>
      </w:r>
      <w:proofErr w:type="spellEnd"/>
      <w:r w:rsidR="00D832C2" w:rsidRPr="00D832C2">
        <w:rPr>
          <w:rFonts w:eastAsia="宋体"/>
          <w:b/>
          <w:bCs/>
          <w:sz w:val="22"/>
          <w:szCs w:val="22"/>
          <w:u w:val="single"/>
          <w:lang w:val="en-US" w:eastAsia="zh-CN"/>
        </w:rPr>
        <w:t xml:space="preserve"> for </w:t>
      </w:r>
      <w:r w:rsidR="00D832C2" w:rsidRPr="00D832C2">
        <w:rPr>
          <w:rFonts w:eastAsia="宋体" w:hint="eastAsia"/>
          <w:b/>
          <w:bCs/>
          <w:sz w:val="22"/>
          <w:szCs w:val="22"/>
          <w:u w:val="single"/>
          <w:lang w:val="en-US" w:eastAsia="zh-CN"/>
        </w:rPr>
        <w:t>CLI measurement</w:t>
      </w:r>
    </w:p>
    <w:p w14:paraId="3122A489" w14:textId="77777777" w:rsidR="005026A8" w:rsidRDefault="005026A8" w:rsidP="00B23C5D">
      <w:pPr>
        <w:jc w:val="both"/>
        <w:rPr>
          <w:rFonts w:eastAsia="宋体"/>
          <w:b/>
          <w:bCs/>
          <w:sz w:val="22"/>
          <w:szCs w:val="22"/>
          <w:lang w:val="en-US" w:eastAsia="zh-CN"/>
        </w:rPr>
      </w:pPr>
    </w:p>
    <w:p w14:paraId="18B75B84" w14:textId="77777777" w:rsidR="00D01FA4" w:rsidRDefault="002D497D" w:rsidP="00B23C5D">
      <w:pPr>
        <w:jc w:val="both"/>
        <w:rPr>
          <w:rFonts w:eastAsia="宋体"/>
          <w:sz w:val="22"/>
          <w:szCs w:val="22"/>
          <w:lang w:val="en-US" w:eastAsia="zh-CN"/>
        </w:rPr>
      </w:pPr>
      <w:r w:rsidRPr="002D497D">
        <w:rPr>
          <w:rFonts w:eastAsia="宋体" w:hint="eastAsia"/>
          <w:sz w:val="22"/>
          <w:szCs w:val="22"/>
          <w:lang w:val="en-US" w:eastAsia="zh-CN"/>
        </w:rPr>
        <w:t>In the</w:t>
      </w:r>
      <w:r>
        <w:rPr>
          <w:rFonts w:eastAsia="宋体" w:hint="eastAsia"/>
          <w:sz w:val="22"/>
          <w:szCs w:val="22"/>
          <w:lang w:val="en-US" w:eastAsia="zh-CN"/>
        </w:rPr>
        <w:t xml:space="preserve"> legacy NR specification, the NW configuration of </w:t>
      </w:r>
      <w:proofErr w:type="spellStart"/>
      <w:r w:rsidRPr="002D497D">
        <w:rPr>
          <w:rFonts w:eastAsia="宋体"/>
          <w:i/>
          <w:iCs/>
          <w:sz w:val="22"/>
          <w:szCs w:val="22"/>
          <w:lang w:val="en-US" w:eastAsia="zh-CN"/>
        </w:rPr>
        <w:t>timeRestrictionForChannelMeasurement</w:t>
      </w:r>
      <w:proofErr w:type="spellEnd"/>
      <w:r w:rsidRPr="002D497D">
        <w:rPr>
          <w:rFonts w:eastAsia="宋体" w:hint="eastAsia"/>
          <w:i/>
          <w:iCs/>
          <w:sz w:val="22"/>
          <w:szCs w:val="22"/>
          <w:lang w:val="en-US" w:eastAsia="zh-CN"/>
        </w:rPr>
        <w:t xml:space="preserve"> </w:t>
      </w:r>
      <w:r>
        <w:rPr>
          <w:rFonts w:eastAsia="宋体" w:hint="eastAsia"/>
          <w:sz w:val="22"/>
          <w:szCs w:val="22"/>
          <w:lang w:val="en-US" w:eastAsia="zh-CN"/>
        </w:rPr>
        <w:t xml:space="preserve">is applied to </w:t>
      </w:r>
      <w:r w:rsidR="00E24032">
        <w:rPr>
          <w:rFonts w:eastAsia="宋体" w:hint="eastAsia"/>
          <w:sz w:val="22"/>
          <w:szCs w:val="22"/>
          <w:lang w:val="en-US" w:eastAsia="zh-CN"/>
        </w:rPr>
        <w:t>CSI report with report quantity as L1-RSRP/L1-SINR/</w:t>
      </w:r>
      <w:r w:rsidR="00512474">
        <w:rPr>
          <w:rFonts w:eastAsia="宋体" w:hint="eastAsia"/>
          <w:sz w:val="22"/>
          <w:szCs w:val="22"/>
          <w:lang w:val="en-US" w:eastAsia="zh-CN"/>
        </w:rPr>
        <w:t>PMI/CQI/etc.</w:t>
      </w:r>
      <w:r w:rsidR="00F83404">
        <w:rPr>
          <w:rFonts w:eastAsia="宋体" w:hint="eastAsia"/>
          <w:sz w:val="22"/>
          <w:szCs w:val="22"/>
          <w:lang w:val="en-US" w:eastAsia="zh-CN"/>
        </w:rPr>
        <w:t xml:space="preserve">, to restrict the time domain location of the SSB/CSI-RS for </w:t>
      </w:r>
      <w:r w:rsidR="00F83404">
        <w:rPr>
          <w:rFonts w:eastAsia="宋体"/>
          <w:sz w:val="22"/>
          <w:szCs w:val="22"/>
          <w:lang w:val="en-US" w:eastAsia="zh-CN"/>
        </w:rPr>
        <w:t>channel</w:t>
      </w:r>
      <w:r w:rsidR="00F83404">
        <w:rPr>
          <w:rFonts w:eastAsia="宋体" w:hint="eastAsia"/>
          <w:sz w:val="22"/>
          <w:szCs w:val="22"/>
          <w:lang w:val="en-US" w:eastAsia="zh-CN"/>
        </w:rPr>
        <w:t xml:space="preserve"> </w:t>
      </w:r>
      <w:r w:rsidR="00F83404">
        <w:rPr>
          <w:rFonts w:eastAsia="宋体"/>
          <w:sz w:val="22"/>
          <w:szCs w:val="22"/>
          <w:lang w:val="en-US" w:eastAsia="zh-CN"/>
        </w:rPr>
        <w:t>measurement</w:t>
      </w:r>
      <w:r w:rsidR="00E24032" w:rsidRPr="00E24032">
        <w:rPr>
          <w:rFonts w:eastAsia="宋体" w:hint="eastAsia"/>
          <w:sz w:val="22"/>
          <w:szCs w:val="22"/>
          <w:lang w:val="en-US" w:eastAsia="zh-CN"/>
        </w:rPr>
        <w:t xml:space="preserve"> </w:t>
      </w:r>
      <w:r w:rsidR="00E24032">
        <w:rPr>
          <w:rFonts w:eastAsia="宋体" w:hint="eastAsia"/>
          <w:sz w:val="22"/>
          <w:szCs w:val="22"/>
          <w:lang w:val="en-US" w:eastAsia="zh-CN"/>
        </w:rPr>
        <w:t>for L1-RSRP/L1-SINR/CSI computation</w:t>
      </w:r>
      <w:r w:rsidR="00F83404">
        <w:rPr>
          <w:rFonts w:eastAsia="宋体" w:hint="eastAsia"/>
          <w:sz w:val="22"/>
          <w:szCs w:val="22"/>
          <w:lang w:val="en-US" w:eastAsia="zh-CN"/>
        </w:rPr>
        <w:t xml:space="preserve">. </w:t>
      </w:r>
      <w:r w:rsidR="002D37E4">
        <w:rPr>
          <w:rFonts w:eastAsia="宋体" w:hint="eastAsia"/>
          <w:sz w:val="22"/>
          <w:szCs w:val="22"/>
          <w:lang w:val="en-US" w:eastAsia="zh-CN"/>
        </w:rPr>
        <w:t>For Rel-19 L1</w:t>
      </w:r>
      <w:r w:rsidR="00085248">
        <w:rPr>
          <w:rFonts w:eastAsia="宋体" w:hint="eastAsia"/>
          <w:sz w:val="22"/>
          <w:szCs w:val="22"/>
          <w:lang w:val="en-US" w:eastAsia="zh-CN"/>
        </w:rPr>
        <w:t>-</w:t>
      </w:r>
      <w:r w:rsidR="002D37E4">
        <w:rPr>
          <w:rFonts w:eastAsia="宋体" w:hint="eastAsia"/>
          <w:sz w:val="22"/>
          <w:szCs w:val="22"/>
          <w:lang w:val="en-US" w:eastAsia="zh-CN"/>
        </w:rPr>
        <w:t>CLI-RSSI/L1-SRS-RSRP measurement</w:t>
      </w:r>
      <w:r w:rsidR="00085248">
        <w:rPr>
          <w:rFonts w:eastAsia="宋体" w:hint="eastAsia"/>
          <w:sz w:val="22"/>
          <w:szCs w:val="22"/>
          <w:lang w:val="en-US" w:eastAsia="zh-CN"/>
        </w:rPr>
        <w:t xml:space="preserve"> and reporting, the main principle is </w:t>
      </w:r>
      <w:r w:rsidR="00B76296">
        <w:rPr>
          <w:rFonts w:eastAsia="宋体" w:hint="eastAsia"/>
          <w:sz w:val="22"/>
          <w:szCs w:val="22"/>
          <w:lang w:val="en-US" w:eastAsia="zh-CN"/>
        </w:rPr>
        <w:t>trying to follow</w:t>
      </w:r>
      <w:r w:rsidR="00085248">
        <w:rPr>
          <w:rFonts w:eastAsia="宋体" w:hint="eastAsia"/>
          <w:sz w:val="22"/>
          <w:szCs w:val="22"/>
          <w:lang w:val="en-US" w:eastAsia="zh-CN"/>
        </w:rPr>
        <w:t xml:space="preserve"> L1-RSRP/L1-SINR measurement and reporting</w:t>
      </w:r>
      <w:r w:rsidR="00B76296">
        <w:rPr>
          <w:rFonts w:eastAsia="宋体" w:hint="eastAsia"/>
          <w:sz w:val="22"/>
          <w:szCs w:val="22"/>
          <w:lang w:val="en-US" w:eastAsia="zh-CN"/>
        </w:rPr>
        <w:t xml:space="preserve"> </w:t>
      </w:r>
      <w:r w:rsidR="00B76296">
        <w:rPr>
          <w:rFonts w:eastAsia="宋体"/>
          <w:sz w:val="22"/>
          <w:szCs w:val="22"/>
          <w:lang w:val="en-US" w:eastAsia="zh-CN"/>
        </w:rPr>
        <w:t>design</w:t>
      </w:r>
      <w:r w:rsidR="00085248">
        <w:rPr>
          <w:rFonts w:eastAsia="宋体" w:hint="eastAsia"/>
          <w:sz w:val="22"/>
          <w:szCs w:val="22"/>
          <w:lang w:val="en-US" w:eastAsia="zh-CN"/>
        </w:rPr>
        <w:t xml:space="preserve">, e.g. </w:t>
      </w:r>
      <w:r w:rsidR="00B76296">
        <w:rPr>
          <w:rFonts w:eastAsia="宋体" w:hint="eastAsia"/>
          <w:sz w:val="22"/>
          <w:szCs w:val="22"/>
          <w:lang w:val="en-US" w:eastAsia="zh-CN"/>
        </w:rPr>
        <w:t xml:space="preserve">P/SP/AP measurement resources, QCL configuration, etc. </w:t>
      </w:r>
    </w:p>
    <w:p w14:paraId="08F64D1A" w14:textId="42D5A212" w:rsidR="002D497D" w:rsidRDefault="000E46D0" w:rsidP="00B23C5D">
      <w:pPr>
        <w:jc w:val="both"/>
        <w:rPr>
          <w:rFonts w:eastAsia="宋体"/>
          <w:sz w:val="22"/>
          <w:szCs w:val="22"/>
          <w:lang w:val="en-US" w:eastAsia="zh-CN"/>
        </w:rPr>
      </w:pPr>
      <w:r>
        <w:rPr>
          <w:rFonts w:eastAsia="宋体" w:hint="eastAsia"/>
          <w:sz w:val="22"/>
          <w:szCs w:val="22"/>
          <w:lang w:val="en-US" w:eastAsia="zh-CN"/>
        </w:rPr>
        <w:t xml:space="preserve">Therefore, it is straightforward to also apply the configuration of </w:t>
      </w:r>
      <w:proofErr w:type="spellStart"/>
      <w:r w:rsidR="00E24032" w:rsidRPr="002D497D">
        <w:rPr>
          <w:rFonts w:eastAsia="宋体"/>
          <w:i/>
          <w:iCs/>
          <w:sz w:val="22"/>
          <w:szCs w:val="22"/>
          <w:lang w:val="en-US" w:eastAsia="zh-CN"/>
        </w:rPr>
        <w:t>timeRestrictionForChannelMeasurement</w:t>
      </w:r>
      <w:proofErr w:type="spellEnd"/>
      <w:r w:rsidR="00E24032" w:rsidRPr="002D497D">
        <w:rPr>
          <w:rFonts w:eastAsia="宋体" w:hint="eastAsia"/>
          <w:i/>
          <w:iCs/>
          <w:sz w:val="22"/>
          <w:szCs w:val="22"/>
          <w:lang w:val="en-US" w:eastAsia="zh-CN"/>
        </w:rPr>
        <w:t xml:space="preserve"> </w:t>
      </w:r>
      <w:r w:rsidR="00512474">
        <w:rPr>
          <w:rFonts w:eastAsia="宋体" w:hint="eastAsia"/>
          <w:sz w:val="22"/>
          <w:szCs w:val="22"/>
          <w:lang w:val="en-US" w:eastAsia="zh-CN"/>
        </w:rPr>
        <w:t xml:space="preserve">to </w:t>
      </w:r>
      <w:r w:rsidR="00D01FA4">
        <w:rPr>
          <w:rFonts w:eastAsia="宋体" w:hint="eastAsia"/>
          <w:sz w:val="22"/>
          <w:szCs w:val="22"/>
          <w:lang w:val="en-US" w:eastAsia="zh-CN"/>
        </w:rPr>
        <w:t>L1-CLI-RSSI/L1-SRS-RSRP measurement</w:t>
      </w:r>
      <w:r w:rsidR="00D01FA4">
        <w:rPr>
          <w:rFonts w:eastAsia="宋体" w:hint="eastAsia"/>
          <w:sz w:val="22"/>
          <w:szCs w:val="22"/>
          <w:lang w:val="en-US" w:eastAsia="zh-CN"/>
        </w:rPr>
        <w:t xml:space="preserve">, i.e. to restrict the time domain location of the </w:t>
      </w:r>
      <w:r w:rsidR="00D01FA4">
        <w:rPr>
          <w:rFonts w:eastAsia="宋体" w:hint="eastAsia"/>
          <w:sz w:val="22"/>
          <w:szCs w:val="22"/>
          <w:lang w:val="en-US" w:eastAsia="zh-CN"/>
        </w:rPr>
        <w:t>L1-CLI-RSSI/L1-SRS-RSRP measurement</w:t>
      </w:r>
      <w:r w:rsidR="00D01FA4">
        <w:rPr>
          <w:rFonts w:eastAsia="宋体" w:hint="eastAsia"/>
          <w:sz w:val="22"/>
          <w:szCs w:val="22"/>
          <w:lang w:val="en-US" w:eastAsia="zh-CN"/>
        </w:rPr>
        <w:t xml:space="preserve"> resource for </w:t>
      </w:r>
      <w:r w:rsidR="00D01FA4">
        <w:rPr>
          <w:rFonts w:eastAsia="宋体" w:hint="eastAsia"/>
          <w:sz w:val="22"/>
          <w:szCs w:val="22"/>
          <w:lang w:val="en-US" w:eastAsia="zh-CN"/>
        </w:rPr>
        <w:t>L1-CLI-RSSI/L1-SRS-RSRP</w:t>
      </w:r>
      <w:r w:rsidR="00D01FA4">
        <w:rPr>
          <w:rFonts w:eastAsia="宋体" w:hint="eastAsia"/>
          <w:sz w:val="22"/>
          <w:szCs w:val="22"/>
          <w:lang w:val="en-US" w:eastAsia="zh-CN"/>
        </w:rPr>
        <w:t xml:space="preserve"> computation. </w:t>
      </w:r>
    </w:p>
    <w:p w14:paraId="02CB3B95" w14:textId="77777777" w:rsidR="005B67D5" w:rsidRDefault="005B67D5" w:rsidP="00B23C5D">
      <w:pPr>
        <w:jc w:val="both"/>
        <w:rPr>
          <w:rFonts w:eastAsia="宋体"/>
          <w:sz w:val="22"/>
          <w:szCs w:val="22"/>
          <w:lang w:val="en-US" w:eastAsia="zh-CN"/>
        </w:rPr>
      </w:pPr>
    </w:p>
    <w:p w14:paraId="6BA322FF" w14:textId="1D57019A" w:rsidR="005B67D5" w:rsidRDefault="005B67D5" w:rsidP="00B23C5D">
      <w:pPr>
        <w:jc w:val="both"/>
        <w:rPr>
          <w:rFonts w:eastAsia="宋体"/>
          <w:b/>
          <w:bCs/>
          <w:sz w:val="22"/>
          <w:szCs w:val="22"/>
          <w:lang w:val="en-US" w:eastAsia="zh-CN"/>
        </w:rPr>
      </w:pPr>
      <w:r w:rsidRPr="005B67D5">
        <w:rPr>
          <w:rFonts w:eastAsia="宋体" w:hint="eastAsia"/>
          <w:b/>
          <w:bCs/>
          <w:sz w:val="22"/>
          <w:szCs w:val="22"/>
          <w:lang w:val="en-US" w:eastAsia="zh-CN"/>
        </w:rPr>
        <w:t xml:space="preserve">Proposal 1: The </w:t>
      </w:r>
      <w:r w:rsidRPr="005B67D5">
        <w:rPr>
          <w:rFonts w:eastAsia="宋体" w:hint="eastAsia"/>
          <w:b/>
          <w:bCs/>
          <w:sz w:val="22"/>
          <w:szCs w:val="22"/>
          <w:lang w:val="en-US" w:eastAsia="zh-CN"/>
        </w:rPr>
        <w:t xml:space="preserve">configuration of </w:t>
      </w:r>
      <w:proofErr w:type="spellStart"/>
      <w:r w:rsidRPr="005B67D5">
        <w:rPr>
          <w:rFonts w:eastAsia="宋体"/>
          <w:b/>
          <w:bCs/>
          <w:i/>
          <w:iCs/>
          <w:sz w:val="22"/>
          <w:szCs w:val="22"/>
          <w:lang w:val="en-US" w:eastAsia="zh-CN"/>
        </w:rPr>
        <w:t>timeRestrictionForChannelMeasurement</w:t>
      </w:r>
      <w:proofErr w:type="spellEnd"/>
      <w:r w:rsidRPr="005B67D5">
        <w:rPr>
          <w:rFonts w:eastAsia="宋体" w:hint="eastAsia"/>
          <w:b/>
          <w:bCs/>
          <w:i/>
          <w:iCs/>
          <w:sz w:val="22"/>
          <w:szCs w:val="22"/>
          <w:lang w:val="en-US" w:eastAsia="zh-CN"/>
        </w:rPr>
        <w:t xml:space="preserve"> </w:t>
      </w:r>
      <w:r w:rsidRPr="005B67D5">
        <w:rPr>
          <w:rFonts w:eastAsia="宋体" w:hint="eastAsia"/>
          <w:b/>
          <w:bCs/>
          <w:sz w:val="22"/>
          <w:szCs w:val="22"/>
          <w:lang w:val="en-US" w:eastAsia="zh-CN"/>
        </w:rPr>
        <w:t>is also applied t</w:t>
      </w:r>
      <w:r w:rsidRPr="005B67D5">
        <w:rPr>
          <w:rFonts w:eastAsia="宋体" w:hint="eastAsia"/>
          <w:b/>
          <w:bCs/>
          <w:sz w:val="22"/>
          <w:szCs w:val="22"/>
          <w:lang w:val="en-US" w:eastAsia="zh-CN"/>
        </w:rPr>
        <w:t>o L1-CLI-RSSI/L1-SRS-RSRP measurement</w:t>
      </w:r>
      <w:r>
        <w:rPr>
          <w:rFonts w:eastAsia="宋体" w:hint="eastAsia"/>
          <w:b/>
          <w:bCs/>
          <w:sz w:val="22"/>
          <w:szCs w:val="22"/>
          <w:lang w:val="en-US" w:eastAsia="zh-CN"/>
        </w:rPr>
        <w:t>.</w:t>
      </w:r>
    </w:p>
    <w:p w14:paraId="5CEB938D" w14:textId="55432D93" w:rsidR="005B67D5" w:rsidRPr="002A5ABA" w:rsidRDefault="00055DA6" w:rsidP="002A5ABA">
      <w:pPr>
        <w:pStyle w:val="aff9"/>
        <w:numPr>
          <w:ilvl w:val="0"/>
          <w:numId w:val="47"/>
        </w:numPr>
        <w:ind w:leftChars="0"/>
        <w:jc w:val="both"/>
        <w:rPr>
          <w:rFonts w:eastAsia="宋体"/>
          <w:b/>
          <w:bCs/>
          <w:sz w:val="22"/>
          <w:szCs w:val="22"/>
          <w:lang w:val="en-US" w:eastAsia="zh-CN"/>
        </w:rPr>
      </w:pPr>
      <w:r w:rsidRPr="002A5ABA">
        <w:rPr>
          <w:rFonts w:eastAsia="宋体"/>
          <w:b/>
          <w:bCs/>
          <w:sz w:val="22"/>
          <w:szCs w:val="22"/>
          <w:lang w:val="en-US" w:eastAsia="zh-CN"/>
        </w:rPr>
        <w:t xml:space="preserve">If the higher layer parameter </w:t>
      </w:r>
      <w:proofErr w:type="spellStart"/>
      <w:r w:rsidRPr="000C4364">
        <w:rPr>
          <w:rFonts w:eastAsia="宋体"/>
          <w:b/>
          <w:bCs/>
          <w:i/>
          <w:iCs/>
          <w:sz w:val="22"/>
          <w:szCs w:val="22"/>
          <w:lang w:val="en-US" w:eastAsia="zh-CN"/>
        </w:rPr>
        <w:t>timeRestrictionForChannelMeasurements</w:t>
      </w:r>
      <w:proofErr w:type="spellEnd"/>
      <w:r w:rsidRPr="002A5ABA">
        <w:rPr>
          <w:rFonts w:eastAsia="宋体"/>
          <w:b/>
          <w:bCs/>
          <w:sz w:val="22"/>
          <w:szCs w:val="22"/>
          <w:lang w:val="en-US" w:eastAsia="zh-CN"/>
        </w:rPr>
        <w:t xml:space="preserve"> in </w:t>
      </w:r>
      <w:r w:rsidRPr="000C4364">
        <w:rPr>
          <w:rFonts w:eastAsia="宋体"/>
          <w:b/>
          <w:bCs/>
          <w:i/>
          <w:iCs/>
          <w:sz w:val="22"/>
          <w:szCs w:val="22"/>
          <w:lang w:val="en-US" w:eastAsia="zh-CN"/>
        </w:rPr>
        <w:t>CSI-</w:t>
      </w:r>
      <w:proofErr w:type="spellStart"/>
      <w:r w:rsidRPr="000C4364">
        <w:rPr>
          <w:rFonts w:eastAsia="宋体"/>
          <w:b/>
          <w:bCs/>
          <w:i/>
          <w:iCs/>
          <w:sz w:val="22"/>
          <w:szCs w:val="22"/>
          <w:lang w:val="en-US" w:eastAsia="zh-CN"/>
        </w:rPr>
        <w:t>ReportConfig</w:t>
      </w:r>
      <w:proofErr w:type="spellEnd"/>
      <w:r w:rsidRPr="002A5ABA">
        <w:rPr>
          <w:rFonts w:eastAsia="宋体"/>
          <w:b/>
          <w:bCs/>
          <w:sz w:val="22"/>
          <w:szCs w:val="22"/>
          <w:lang w:val="en-US" w:eastAsia="zh-CN"/>
        </w:rPr>
        <w:t xml:space="preserve"> is set to "</w:t>
      </w:r>
      <w:proofErr w:type="spellStart"/>
      <w:r w:rsidRPr="000C4364">
        <w:rPr>
          <w:rFonts w:eastAsia="宋体"/>
          <w:b/>
          <w:bCs/>
          <w:i/>
          <w:iCs/>
          <w:sz w:val="22"/>
          <w:szCs w:val="22"/>
          <w:lang w:val="en-US" w:eastAsia="zh-CN"/>
        </w:rPr>
        <w:t>notConfigured</w:t>
      </w:r>
      <w:proofErr w:type="spellEnd"/>
      <w:r w:rsidRPr="002A5ABA">
        <w:rPr>
          <w:rFonts w:eastAsia="宋体"/>
          <w:b/>
          <w:bCs/>
          <w:sz w:val="22"/>
          <w:szCs w:val="22"/>
          <w:lang w:val="en-US" w:eastAsia="zh-CN"/>
        </w:rPr>
        <w:t>",</w:t>
      </w:r>
      <w:r w:rsidRPr="002A5ABA">
        <w:rPr>
          <w:rFonts w:eastAsia="宋体" w:hint="eastAsia"/>
          <w:b/>
          <w:bCs/>
          <w:sz w:val="22"/>
          <w:szCs w:val="22"/>
          <w:lang w:val="en-US" w:eastAsia="zh-CN"/>
        </w:rPr>
        <w:t xml:space="preserve"> </w:t>
      </w:r>
      <w:r w:rsidRPr="002A5ABA">
        <w:rPr>
          <w:rFonts w:eastAsia="宋体"/>
          <w:b/>
          <w:bCs/>
          <w:sz w:val="22"/>
          <w:szCs w:val="22"/>
          <w:lang w:val="en-US" w:eastAsia="zh-CN"/>
        </w:rPr>
        <w:t>the UE shall comput</w:t>
      </w:r>
      <w:r w:rsidRPr="002A5ABA">
        <w:rPr>
          <w:rFonts w:eastAsia="宋体" w:hint="eastAsia"/>
          <w:b/>
          <w:bCs/>
          <w:sz w:val="22"/>
          <w:szCs w:val="22"/>
          <w:lang w:val="en-US" w:eastAsia="zh-CN"/>
        </w:rPr>
        <w:t>e</w:t>
      </w:r>
      <w:r w:rsidRPr="002A5ABA">
        <w:rPr>
          <w:rFonts w:eastAsia="宋体"/>
          <w:b/>
          <w:bCs/>
          <w:sz w:val="22"/>
          <w:szCs w:val="22"/>
          <w:lang w:val="en-US" w:eastAsia="zh-CN"/>
        </w:rPr>
        <w:t xml:space="preserve"> </w:t>
      </w:r>
      <w:r w:rsidRPr="002A5ABA">
        <w:rPr>
          <w:rFonts w:eastAsia="宋体" w:hint="eastAsia"/>
          <w:b/>
          <w:bCs/>
          <w:sz w:val="22"/>
          <w:szCs w:val="22"/>
          <w:lang w:val="en-US" w:eastAsia="zh-CN"/>
        </w:rPr>
        <w:t>L1-CLI-RSSI/L1-SRS-RSRP</w:t>
      </w:r>
      <w:r w:rsidRPr="002A5ABA">
        <w:rPr>
          <w:rFonts w:eastAsia="宋体"/>
          <w:b/>
          <w:bCs/>
          <w:sz w:val="22"/>
          <w:szCs w:val="22"/>
          <w:lang w:val="en-US" w:eastAsia="zh-CN"/>
        </w:rPr>
        <w:t xml:space="preserve"> </w:t>
      </w:r>
      <w:r w:rsidRPr="002A5ABA">
        <w:rPr>
          <w:rFonts w:eastAsia="宋体"/>
          <w:b/>
          <w:bCs/>
          <w:sz w:val="22"/>
          <w:szCs w:val="22"/>
          <w:lang w:val="en-US" w:eastAsia="zh-CN"/>
        </w:rPr>
        <w:t>value reported in uplink slot n based on only the</w:t>
      </w:r>
      <w:r w:rsidRPr="002A5ABA">
        <w:rPr>
          <w:rFonts w:eastAsia="宋体" w:hint="eastAsia"/>
          <w:b/>
          <w:bCs/>
          <w:sz w:val="22"/>
          <w:szCs w:val="22"/>
          <w:lang w:val="en-US" w:eastAsia="zh-CN"/>
        </w:rPr>
        <w:t xml:space="preserve"> </w:t>
      </w:r>
      <w:r w:rsidRPr="002A5ABA">
        <w:rPr>
          <w:rFonts w:eastAsia="宋体" w:hint="eastAsia"/>
          <w:b/>
          <w:bCs/>
          <w:sz w:val="22"/>
          <w:szCs w:val="22"/>
          <w:lang w:val="en-US" w:eastAsia="zh-CN"/>
        </w:rPr>
        <w:t>L1-CLI-RSSI/L1-SRS-RSRP</w:t>
      </w:r>
      <w:r w:rsidRPr="002A5ABA">
        <w:rPr>
          <w:rFonts w:eastAsia="宋体" w:hint="eastAsia"/>
          <w:b/>
          <w:bCs/>
          <w:sz w:val="22"/>
          <w:szCs w:val="22"/>
          <w:lang w:val="en-US" w:eastAsia="zh-CN"/>
        </w:rPr>
        <w:t xml:space="preserve"> measurement resource</w:t>
      </w:r>
      <w:r w:rsidRPr="002A5ABA">
        <w:rPr>
          <w:rFonts w:eastAsia="宋体"/>
          <w:b/>
          <w:bCs/>
          <w:sz w:val="22"/>
          <w:szCs w:val="22"/>
          <w:lang w:val="en-US" w:eastAsia="zh-CN"/>
        </w:rPr>
        <w:t>, no later than the CSI reference resource, (defined in TS 38.211[4]) associated with the CSI</w:t>
      </w:r>
      <w:r w:rsidRPr="002A5ABA">
        <w:rPr>
          <w:rFonts w:eastAsia="宋体" w:hint="eastAsia"/>
          <w:b/>
          <w:bCs/>
          <w:sz w:val="22"/>
          <w:szCs w:val="22"/>
          <w:lang w:val="en-US" w:eastAsia="zh-CN"/>
        </w:rPr>
        <w:t xml:space="preserve"> </w:t>
      </w:r>
      <w:r w:rsidRPr="002A5ABA">
        <w:rPr>
          <w:rFonts w:eastAsia="宋体"/>
          <w:b/>
          <w:bCs/>
          <w:sz w:val="22"/>
          <w:szCs w:val="22"/>
          <w:lang w:val="en-US" w:eastAsia="zh-CN"/>
        </w:rPr>
        <w:t>resource setting.</w:t>
      </w:r>
    </w:p>
    <w:p w14:paraId="3E950E54" w14:textId="4A606529" w:rsidR="00055DA6" w:rsidRPr="002A5ABA" w:rsidRDefault="00055DA6" w:rsidP="002A5ABA">
      <w:pPr>
        <w:pStyle w:val="aff9"/>
        <w:numPr>
          <w:ilvl w:val="0"/>
          <w:numId w:val="47"/>
        </w:numPr>
        <w:ind w:leftChars="0"/>
        <w:jc w:val="both"/>
        <w:rPr>
          <w:rFonts w:eastAsia="宋体"/>
          <w:b/>
          <w:bCs/>
          <w:sz w:val="22"/>
          <w:szCs w:val="22"/>
          <w:lang w:val="en-US" w:eastAsia="zh-CN"/>
        </w:rPr>
      </w:pPr>
      <w:r w:rsidRPr="002A5ABA">
        <w:rPr>
          <w:rFonts w:eastAsia="宋体"/>
          <w:b/>
          <w:bCs/>
          <w:sz w:val="22"/>
          <w:szCs w:val="22"/>
          <w:lang w:val="en-US" w:eastAsia="zh-CN"/>
        </w:rPr>
        <w:t xml:space="preserve">If the higher layer parameter </w:t>
      </w:r>
      <w:proofErr w:type="spellStart"/>
      <w:r w:rsidRPr="000C4364">
        <w:rPr>
          <w:rFonts w:eastAsia="宋体"/>
          <w:b/>
          <w:bCs/>
          <w:i/>
          <w:iCs/>
          <w:sz w:val="22"/>
          <w:szCs w:val="22"/>
          <w:lang w:val="en-US" w:eastAsia="zh-CN"/>
        </w:rPr>
        <w:t>timeRestrictionForChannelMeasurements</w:t>
      </w:r>
      <w:proofErr w:type="spellEnd"/>
      <w:r w:rsidRPr="002A5ABA">
        <w:rPr>
          <w:rFonts w:eastAsia="宋体"/>
          <w:b/>
          <w:bCs/>
          <w:sz w:val="22"/>
          <w:szCs w:val="22"/>
          <w:lang w:val="en-US" w:eastAsia="zh-CN"/>
        </w:rPr>
        <w:t xml:space="preserve"> in </w:t>
      </w:r>
      <w:r w:rsidRPr="000C4364">
        <w:rPr>
          <w:rFonts w:eastAsia="宋体"/>
          <w:b/>
          <w:bCs/>
          <w:i/>
          <w:iCs/>
          <w:sz w:val="22"/>
          <w:szCs w:val="22"/>
          <w:lang w:val="en-US" w:eastAsia="zh-CN"/>
        </w:rPr>
        <w:t>CSI-</w:t>
      </w:r>
      <w:proofErr w:type="spellStart"/>
      <w:r w:rsidRPr="000C4364">
        <w:rPr>
          <w:rFonts w:eastAsia="宋体"/>
          <w:b/>
          <w:bCs/>
          <w:i/>
          <w:iCs/>
          <w:sz w:val="22"/>
          <w:szCs w:val="22"/>
          <w:lang w:val="en-US" w:eastAsia="zh-CN"/>
        </w:rPr>
        <w:t>ReportConfig</w:t>
      </w:r>
      <w:proofErr w:type="spellEnd"/>
      <w:r w:rsidRPr="002A5ABA">
        <w:rPr>
          <w:rFonts w:eastAsia="宋体"/>
          <w:b/>
          <w:bCs/>
          <w:sz w:val="22"/>
          <w:szCs w:val="22"/>
          <w:lang w:val="en-US" w:eastAsia="zh-CN"/>
        </w:rPr>
        <w:t xml:space="preserve"> is set to "</w:t>
      </w:r>
      <w:r w:rsidRPr="000C4364">
        <w:rPr>
          <w:rFonts w:eastAsia="宋体"/>
          <w:b/>
          <w:bCs/>
          <w:i/>
          <w:iCs/>
          <w:sz w:val="22"/>
          <w:szCs w:val="22"/>
          <w:lang w:val="en-US" w:eastAsia="zh-CN"/>
        </w:rPr>
        <w:t>Configured</w:t>
      </w:r>
      <w:r w:rsidRPr="002A5ABA">
        <w:rPr>
          <w:rFonts w:eastAsia="宋体"/>
          <w:b/>
          <w:bCs/>
          <w:sz w:val="22"/>
          <w:szCs w:val="22"/>
          <w:lang w:val="en-US" w:eastAsia="zh-CN"/>
        </w:rPr>
        <w:t>",</w:t>
      </w:r>
      <w:r w:rsidRPr="002A5ABA">
        <w:rPr>
          <w:rFonts w:eastAsia="宋体" w:hint="eastAsia"/>
          <w:b/>
          <w:bCs/>
          <w:sz w:val="22"/>
          <w:szCs w:val="22"/>
          <w:lang w:val="en-US" w:eastAsia="zh-CN"/>
        </w:rPr>
        <w:t xml:space="preserve"> </w:t>
      </w:r>
      <w:r w:rsidRPr="002A5ABA">
        <w:rPr>
          <w:rFonts w:eastAsia="宋体"/>
          <w:b/>
          <w:bCs/>
          <w:sz w:val="22"/>
          <w:szCs w:val="22"/>
          <w:lang w:val="en-US" w:eastAsia="zh-CN"/>
        </w:rPr>
        <w:t>the UE shall comput</w:t>
      </w:r>
      <w:r w:rsidRPr="002A5ABA">
        <w:rPr>
          <w:rFonts w:eastAsia="宋体" w:hint="eastAsia"/>
          <w:b/>
          <w:bCs/>
          <w:sz w:val="22"/>
          <w:szCs w:val="22"/>
          <w:lang w:val="en-US" w:eastAsia="zh-CN"/>
        </w:rPr>
        <w:t>e</w:t>
      </w:r>
      <w:r w:rsidRPr="002A5ABA">
        <w:rPr>
          <w:rFonts w:eastAsia="宋体"/>
          <w:b/>
          <w:bCs/>
          <w:sz w:val="22"/>
          <w:szCs w:val="22"/>
          <w:lang w:val="en-US" w:eastAsia="zh-CN"/>
        </w:rPr>
        <w:t xml:space="preserve"> </w:t>
      </w:r>
      <w:r w:rsidRPr="002A5ABA">
        <w:rPr>
          <w:rFonts w:eastAsia="宋体" w:hint="eastAsia"/>
          <w:b/>
          <w:bCs/>
          <w:sz w:val="22"/>
          <w:szCs w:val="22"/>
          <w:lang w:val="en-US" w:eastAsia="zh-CN"/>
        </w:rPr>
        <w:t>L1-CLI-RSSI/L1-SRS-RSRP</w:t>
      </w:r>
      <w:r w:rsidRPr="002A5ABA">
        <w:rPr>
          <w:rFonts w:eastAsia="宋体"/>
          <w:b/>
          <w:bCs/>
          <w:sz w:val="22"/>
          <w:szCs w:val="22"/>
          <w:lang w:val="en-US" w:eastAsia="zh-CN"/>
        </w:rPr>
        <w:t xml:space="preserve"> value reported in uplink slot n based on only the</w:t>
      </w:r>
      <w:r w:rsidR="002A5ABA" w:rsidRPr="002A5ABA">
        <w:rPr>
          <w:rFonts w:eastAsia="MS Mincho"/>
          <w:sz w:val="20"/>
          <w:lang w:val="en-US"/>
        </w:rPr>
        <w:t xml:space="preserve"> </w:t>
      </w:r>
      <w:r w:rsidR="002A5ABA" w:rsidRPr="002A5ABA">
        <w:rPr>
          <w:rFonts w:eastAsia="宋体"/>
          <w:b/>
          <w:bCs/>
          <w:sz w:val="22"/>
          <w:szCs w:val="22"/>
          <w:lang w:val="en-US" w:eastAsia="zh-CN"/>
        </w:rPr>
        <w:t>most</w:t>
      </w:r>
      <w:r w:rsidR="002A5ABA" w:rsidRPr="002A5ABA">
        <w:rPr>
          <w:rFonts w:eastAsia="宋体" w:hint="eastAsia"/>
          <w:b/>
          <w:bCs/>
          <w:sz w:val="22"/>
          <w:szCs w:val="22"/>
          <w:lang w:val="en-US" w:eastAsia="zh-CN"/>
        </w:rPr>
        <w:t xml:space="preserve"> </w:t>
      </w:r>
      <w:r w:rsidR="002A5ABA" w:rsidRPr="002A5ABA">
        <w:rPr>
          <w:rFonts w:eastAsia="宋体"/>
          <w:b/>
          <w:bCs/>
          <w:sz w:val="22"/>
          <w:szCs w:val="22"/>
          <w:lang w:val="en-US" w:eastAsia="zh-CN"/>
        </w:rPr>
        <w:t>recent</w:t>
      </w:r>
      <w:r w:rsidRPr="002A5ABA">
        <w:rPr>
          <w:rFonts w:eastAsia="宋体"/>
          <w:b/>
          <w:bCs/>
          <w:sz w:val="22"/>
          <w:szCs w:val="22"/>
          <w:lang w:val="en-US" w:eastAsia="zh-CN"/>
        </w:rPr>
        <w:t>, no later than the CSI reference resource,</w:t>
      </w:r>
      <w:r w:rsidR="002A5ABA" w:rsidRPr="002A5ABA">
        <w:rPr>
          <w:rFonts w:eastAsia="宋体" w:hint="eastAsia"/>
          <w:b/>
          <w:bCs/>
          <w:sz w:val="22"/>
          <w:szCs w:val="22"/>
          <w:lang w:val="en-US" w:eastAsia="zh-CN"/>
        </w:rPr>
        <w:t xml:space="preserve"> occasion of</w:t>
      </w:r>
      <w:r w:rsidRPr="002A5ABA">
        <w:rPr>
          <w:rFonts w:eastAsia="宋体"/>
          <w:b/>
          <w:bCs/>
          <w:sz w:val="22"/>
          <w:szCs w:val="22"/>
          <w:lang w:val="en-US" w:eastAsia="zh-CN"/>
        </w:rPr>
        <w:t xml:space="preserve"> </w:t>
      </w:r>
      <w:r w:rsidR="002A5ABA" w:rsidRPr="002A5ABA">
        <w:rPr>
          <w:rFonts w:eastAsia="宋体" w:hint="eastAsia"/>
          <w:b/>
          <w:bCs/>
          <w:sz w:val="22"/>
          <w:szCs w:val="22"/>
          <w:lang w:val="en-US" w:eastAsia="zh-CN"/>
        </w:rPr>
        <w:t>L1-CLI-RSSI/L1-SRS-RSRP measurement resource</w:t>
      </w:r>
      <w:r w:rsidRPr="002A5ABA">
        <w:rPr>
          <w:rFonts w:eastAsia="宋体"/>
          <w:b/>
          <w:bCs/>
          <w:sz w:val="22"/>
          <w:szCs w:val="22"/>
          <w:lang w:val="en-US" w:eastAsia="zh-CN"/>
        </w:rPr>
        <w:t xml:space="preserve"> associated with the CSI</w:t>
      </w:r>
      <w:r w:rsidRPr="002A5ABA">
        <w:rPr>
          <w:rFonts w:eastAsia="宋体" w:hint="eastAsia"/>
          <w:b/>
          <w:bCs/>
          <w:sz w:val="22"/>
          <w:szCs w:val="22"/>
          <w:lang w:val="en-US" w:eastAsia="zh-CN"/>
        </w:rPr>
        <w:t xml:space="preserve"> </w:t>
      </w:r>
      <w:r w:rsidRPr="002A5ABA">
        <w:rPr>
          <w:rFonts w:eastAsia="宋体"/>
          <w:b/>
          <w:bCs/>
          <w:sz w:val="22"/>
          <w:szCs w:val="22"/>
          <w:lang w:val="en-US" w:eastAsia="zh-CN"/>
        </w:rPr>
        <w:t>resource setting.</w:t>
      </w:r>
    </w:p>
    <w:p w14:paraId="6EB4AA8C" w14:textId="77777777" w:rsidR="005026A8" w:rsidRPr="00721A9A" w:rsidRDefault="005026A8" w:rsidP="00B23C5D">
      <w:pPr>
        <w:jc w:val="both"/>
        <w:rPr>
          <w:rFonts w:eastAsia="宋体" w:hint="eastAsia"/>
          <w:b/>
          <w:bCs/>
          <w:sz w:val="22"/>
          <w:szCs w:val="22"/>
          <w:lang w:val="en-US" w:eastAsia="zh-CN"/>
        </w:rPr>
      </w:pPr>
    </w:p>
    <w:p w14:paraId="23333583" w14:textId="7E562FF5" w:rsidR="005026A8" w:rsidRPr="002A74B0" w:rsidRDefault="005A1CB4" w:rsidP="00B23C5D">
      <w:pPr>
        <w:jc w:val="both"/>
        <w:rPr>
          <w:rFonts w:eastAsia="宋体"/>
          <w:b/>
          <w:bCs/>
          <w:sz w:val="22"/>
          <w:szCs w:val="22"/>
          <w:u w:val="single"/>
          <w:lang w:val="en-US" w:eastAsia="zh-CN"/>
        </w:rPr>
      </w:pPr>
      <w:r w:rsidRPr="002A74B0">
        <w:rPr>
          <w:rFonts w:eastAsia="宋体" w:hint="eastAsia"/>
          <w:b/>
          <w:bCs/>
          <w:sz w:val="22"/>
          <w:szCs w:val="22"/>
          <w:u w:val="single"/>
          <w:lang w:val="en-US" w:eastAsia="zh-CN"/>
        </w:rPr>
        <w:t xml:space="preserve">Issue #2: </w:t>
      </w:r>
      <w:r w:rsidR="00721A9A" w:rsidRPr="002A74B0">
        <w:rPr>
          <w:rFonts w:eastAsia="宋体" w:hint="eastAsia"/>
          <w:b/>
          <w:bCs/>
          <w:sz w:val="22"/>
          <w:szCs w:val="22"/>
          <w:u w:val="single"/>
          <w:lang w:val="en-US" w:eastAsia="zh-CN"/>
        </w:rPr>
        <w:t xml:space="preserve">whether to define </w:t>
      </w:r>
      <w:r w:rsidR="002A74B0" w:rsidRPr="002A74B0">
        <w:rPr>
          <w:rFonts w:eastAsia="宋体"/>
          <w:b/>
          <w:bCs/>
          <w:sz w:val="22"/>
          <w:szCs w:val="22"/>
          <w:u w:val="single"/>
          <w:lang w:val="en-US" w:eastAsia="zh-CN"/>
        </w:rPr>
        <w:t>optional UE capability for FDM-ed DL reception and SRS measurement</w:t>
      </w:r>
    </w:p>
    <w:p w14:paraId="124834D5" w14:textId="77777777" w:rsidR="002A74B0" w:rsidRDefault="002A74B0" w:rsidP="00B23C5D">
      <w:pPr>
        <w:jc w:val="both"/>
        <w:rPr>
          <w:rFonts w:eastAsia="宋体"/>
          <w:b/>
          <w:bCs/>
          <w:sz w:val="22"/>
          <w:szCs w:val="22"/>
          <w:lang w:val="en-US" w:eastAsia="zh-CN"/>
        </w:rPr>
      </w:pPr>
    </w:p>
    <w:p w14:paraId="330BBE05" w14:textId="7AD29058" w:rsidR="000830B6" w:rsidRDefault="000F4948" w:rsidP="00E629FE">
      <w:pPr>
        <w:jc w:val="both"/>
        <w:rPr>
          <w:rFonts w:eastAsia="宋体" w:hint="eastAsia"/>
          <w:sz w:val="22"/>
          <w:szCs w:val="22"/>
          <w:lang w:val="en-US" w:eastAsia="zh-CN"/>
        </w:rPr>
      </w:pPr>
      <w:r w:rsidRPr="000F4948">
        <w:rPr>
          <w:rFonts w:eastAsia="宋体" w:hint="eastAsia"/>
          <w:sz w:val="22"/>
          <w:szCs w:val="22"/>
          <w:lang w:val="en-US" w:eastAsia="zh-CN"/>
        </w:rPr>
        <w:t xml:space="preserve">For the legacy </w:t>
      </w:r>
      <w:r>
        <w:rPr>
          <w:rFonts w:eastAsia="宋体" w:hint="eastAsia"/>
          <w:sz w:val="22"/>
          <w:szCs w:val="22"/>
          <w:lang w:val="en-US" w:eastAsia="zh-CN"/>
        </w:rPr>
        <w:t xml:space="preserve">L3 SRS-RSRP </w:t>
      </w:r>
      <w:r>
        <w:rPr>
          <w:rFonts w:eastAsia="宋体"/>
          <w:sz w:val="22"/>
          <w:szCs w:val="22"/>
          <w:lang w:val="en-US" w:eastAsia="zh-CN"/>
        </w:rPr>
        <w:t>measurement</w:t>
      </w:r>
      <w:r>
        <w:rPr>
          <w:rFonts w:eastAsia="宋体" w:hint="eastAsia"/>
          <w:sz w:val="22"/>
          <w:szCs w:val="22"/>
          <w:lang w:val="en-US" w:eastAsia="zh-CN"/>
        </w:rPr>
        <w:t xml:space="preserve">, optional UE capability for </w:t>
      </w:r>
      <w:r w:rsidR="000A788D" w:rsidRPr="000A788D">
        <w:rPr>
          <w:rFonts w:eastAsia="宋体"/>
          <w:sz w:val="22"/>
          <w:szCs w:val="22"/>
          <w:lang w:val="en-US" w:eastAsia="zh-CN"/>
        </w:rPr>
        <w:t>FDM</w:t>
      </w:r>
      <w:r w:rsidR="00C45B90">
        <w:rPr>
          <w:rFonts w:eastAsia="宋体" w:hint="eastAsia"/>
          <w:sz w:val="22"/>
          <w:szCs w:val="22"/>
          <w:lang w:val="en-US" w:eastAsia="zh-CN"/>
        </w:rPr>
        <w:t>-</w:t>
      </w:r>
      <w:r w:rsidR="000A788D" w:rsidRPr="000A788D">
        <w:rPr>
          <w:rFonts w:eastAsia="宋体"/>
          <w:sz w:val="22"/>
          <w:szCs w:val="22"/>
          <w:lang w:val="en-US" w:eastAsia="zh-CN"/>
        </w:rPr>
        <w:t>ed</w:t>
      </w:r>
      <w:r w:rsidR="00572D72">
        <w:rPr>
          <w:rFonts w:eastAsia="宋体" w:hint="eastAsia"/>
          <w:sz w:val="22"/>
          <w:szCs w:val="22"/>
          <w:lang w:val="en-US" w:eastAsia="zh-CN"/>
        </w:rPr>
        <w:t xml:space="preserve"> </w:t>
      </w:r>
      <w:r w:rsidR="000A788D" w:rsidRPr="000A788D">
        <w:rPr>
          <w:rFonts w:eastAsia="宋体"/>
          <w:sz w:val="22"/>
          <w:szCs w:val="22"/>
          <w:lang w:val="en-US" w:eastAsia="zh-CN"/>
        </w:rPr>
        <w:t xml:space="preserve">DL reception and SRS measurement is defined. </w:t>
      </w:r>
      <w:r w:rsidR="008C2FB0">
        <w:rPr>
          <w:rFonts w:eastAsia="宋体" w:hint="eastAsia"/>
          <w:sz w:val="22"/>
          <w:szCs w:val="22"/>
          <w:lang w:val="en-US" w:eastAsia="zh-CN"/>
        </w:rPr>
        <w:t>In our understanding,</w:t>
      </w:r>
      <w:r w:rsidR="00E629FE">
        <w:rPr>
          <w:rFonts w:eastAsia="宋体" w:hint="eastAsia"/>
          <w:sz w:val="22"/>
          <w:szCs w:val="22"/>
          <w:lang w:val="en-US" w:eastAsia="zh-CN"/>
        </w:rPr>
        <w:t xml:space="preserve"> </w:t>
      </w:r>
      <w:r w:rsidR="00E629FE" w:rsidRPr="000A788D">
        <w:rPr>
          <w:rFonts w:eastAsia="宋体"/>
          <w:sz w:val="22"/>
          <w:szCs w:val="22"/>
          <w:lang w:val="en-US" w:eastAsia="zh-CN"/>
        </w:rPr>
        <w:t xml:space="preserve">the </w:t>
      </w:r>
      <w:r w:rsidR="00E629FE">
        <w:rPr>
          <w:rFonts w:eastAsia="宋体" w:hint="eastAsia"/>
          <w:sz w:val="22"/>
          <w:szCs w:val="22"/>
          <w:lang w:val="en-US" w:eastAsia="zh-CN"/>
        </w:rPr>
        <w:t xml:space="preserve">main </w:t>
      </w:r>
      <w:r w:rsidR="00E629FE" w:rsidRPr="000A788D">
        <w:rPr>
          <w:rFonts w:eastAsia="宋体"/>
          <w:sz w:val="22"/>
          <w:szCs w:val="22"/>
          <w:lang w:val="en-US" w:eastAsia="zh-CN"/>
        </w:rPr>
        <w:t>characteristic</w:t>
      </w:r>
      <w:r w:rsidR="00E629FE">
        <w:rPr>
          <w:rFonts w:eastAsia="宋体" w:hint="eastAsia"/>
          <w:sz w:val="22"/>
          <w:szCs w:val="22"/>
          <w:lang w:val="en-US" w:eastAsia="zh-CN"/>
        </w:rPr>
        <w:t>s</w:t>
      </w:r>
      <w:r w:rsidR="00E629FE" w:rsidRPr="000A788D">
        <w:rPr>
          <w:rFonts w:eastAsia="宋体"/>
          <w:sz w:val="22"/>
          <w:szCs w:val="22"/>
          <w:lang w:val="en-US" w:eastAsia="zh-CN"/>
        </w:rPr>
        <w:t xml:space="preserve"> of L1</w:t>
      </w:r>
      <w:r w:rsidR="00E629FE">
        <w:rPr>
          <w:rFonts w:eastAsia="宋体" w:hint="eastAsia"/>
          <w:sz w:val="22"/>
          <w:szCs w:val="22"/>
          <w:lang w:val="en-US" w:eastAsia="zh-CN"/>
        </w:rPr>
        <w:t>-</w:t>
      </w:r>
      <w:r w:rsidR="00E629FE" w:rsidRPr="000A788D">
        <w:rPr>
          <w:rFonts w:eastAsia="宋体"/>
          <w:sz w:val="22"/>
          <w:szCs w:val="22"/>
          <w:lang w:val="en-US" w:eastAsia="zh-CN"/>
        </w:rPr>
        <w:t xml:space="preserve">SRS-RSRP measurement resource </w:t>
      </w:r>
      <w:r w:rsidR="00E629FE">
        <w:rPr>
          <w:rFonts w:eastAsia="宋体" w:hint="eastAsia"/>
          <w:sz w:val="22"/>
          <w:szCs w:val="22"/>
          <w:lang w:val="en-US" w:eastAsia="zh-CN"/>
        </w:rPr>
        <w:t>are</w:t>
      </w:r>
      <w:r w:rsidR="00E629FE" w:rsidRPr="000A788D">
        <w:rPr>
          <w:rFonts w:eastAsia="宋体"/>
          <w:sz w:val="22"/>
          <w:szCs w:val="22"/>
          <w:lang w:val="en-US" w:eastAsia="zh-CN"/>
        </w:rPr>
        <w:t xml:space="preserve"> not changed compared to </w:t>
      </w:r>
      <w:r w:rsidR="00C45B90">
        <w:rPr>
          <w:rFonts w:eastAsia="宋体" w:hint="eastAsia"/>
          <w:sz w:val="22"/>
          <w:szCs w:val="22"/>
          <w:lang w:val="en-US" w:eastAsia="zh-CN"/>
        </w:rPr>
        <w:t xml:space="preserve">legacy </w:t>
      </w:r>
      <w:r w:rsidR="00E629FE" w:rsidRPr="000A788D">
        <w:rPr>
          <w:rFonts w:eastAsia="宋体"/>
          <w:sz w:val="22"/>
          <w:szCs w:val="22"/>
          <w:lang w:val="en-US" w:eastAsia="zh-CN"/>
        </w:rPr>
        <w:t>L3 SRS-RSRP measurement resource</w:t>
      </w:r>
      <w:r w:rsidR="00E629FE">
        <w:rPr>
          <w:rFonts w:eastAsia="宋体" w:hint="eastAsia"/>
          <w:sz w:val="22"/>
          <w:szCs w:val="22"/>
          <w:lang w:val="en-US" w:eastAsia="zh-CN"/>
        </w:rPr>
        <w:t xml:space="preserve">, </w:t>
      </w:r>
      <w:r w:rsidR="00E629FE" w:rsidRPr="000A788D">
        <w:rPr>
          <w:rFonts w:eastAsia="宋体"/>
          <w:sz w:val="22"/>
          <w:szCs w:val="22"/>
          <w:lang w:val="en-US" w:eastAsia="zh-CN"/>
        </w:rPr>
        <w:t xml:space="preserve">e.g. same SCS </w:t>
      </w:r>
      <w:r w:rsidR="00C45B90">
        <w:rPr>
          <w:rFonts w:eastAsia="宋体" w:hint="eastAsia"/>
          <w:sz w:val="22"/>
          <w:szCs w:val="22"/>
          <w:lang w:val="en-US" w:eastAsia="zh-CN"/>
        </w:rPr>
        <w:t>for SRS-RSRP measurement resource as SCS of</w:t>
      </w:r>
      <w:r w:rsidR="00E629FE" w:rsidRPr="000A788D">
        <w:rPr>
          <w:rFonts w:eastAsia="宋体"/>
          <w:sz w:val="22"/>
          <w:szCs w:val="22"/>
          <w:lang w:val="en-US" w:eastAsia="zh-CN"/>
        </w:rPr>
        <w:t xml:space="preserve"> DL BWP, </w:t>
      </w:r>
      <w:r w:rsidR="00E629FE">
        <w:rPr>
          <w:rFonts w:eastAsia="宋体" w:hint="eastAsia"/>
          <w:sz w:val="22"/>
          <w:szCs w:val="22"/>
          <w:lang w:val="en-US" w:eastAsia="zh-CN"/>
        </w:rPr>
        <w:t xml:space="preserve">SRS-RSRP </w:t>
      </w:r>
      <w:r w:rsidR="00E629FE">
        <w:rPr>
          <w:rFonts w:eastAsia="宋体"/>
          <w:sz w:val="22"/>
          <w:szCs w:val="22"/>
          <w:lang w:val="en-US" w:eastAsia="zh-CN"/>
        </w:rPr>
        <w:t>measurement</w:t>
      </w:r>
      <w:r w:rsidR="00E629FE">
        <w:rPr>
          <w:rFonts w:eastAsia="宋体" w:hint="eastAsia"/>
          <w:sz w:val="22"/>
          <w:szCs w:val="22"/>
          <w:lang w:val="en-US" w:eastAsia="zh-CN"/>
        </w:rPr>
        <w:t xml:space="preserve"> resource </w:t>
      </w:r>
      <w:r w:rsidR="00E629FE" w:rsidRPr="000A788D">
        <w:rPr>
          <w:rFonts w:eastAsia="宋体"/>
          <w:sz w:val="22"/>
          <w:szCs w:val="22"/>
          <w:lang w:val="en-US" w:eastAsia="zh-CN"/>
        </w:rPr>
        <w:t>confined within DL active BWP</w:t>
      </w:r>
      <w:r w:rsidR="008C2FB0">
        <w:rPr>
          <w:rFonts w:eastAsia="宋体" w:hint="eastAsia"/>
          <w:sz w:val="22"/>
          <w:szCs w:val="22"/>
          <w:lang w:val="en-US" w:eastAsia="zh-CN"/>
        </w:rPr>
        <w:t>. Therefore, we think it should also be up to UE capability on support of F</w:t>
      </w:r>
      <w:r w:rsidR="008C2FB0" w:rsidRPr="000A788D">
        <w:rPr>
          <w:rFonts w:eastAsia="宋体"/>
          <w:sz w:val="22"/>
          <w:szCs w:val="22"/>
          <w:lang w:val="en-US" w:eastAsia="zh-CN"/>
        </w:rPr>
        <w:t>DM</w:t>
      </w:r>
      <w:r w:rsidR="008C2FB0">
        <w:rPr>
          <w:rFonts w:eastAsia="宋体" w:hint="eastAsia"/>
          <w:sz w:val="22"/>
          <w:szCs w:val="22"/>
          <w:lang w:val="en-US" w:eastAsia="zh-CN"/>
        </w:rPr>
        <w:t>-</w:t>
      </w:r>
      <w:r w:rsidR="008C2FB0" w:rsidRPr="000A788D">
        <w:rPr>
          <w:rFonts w:eastAsia="宋体"/>
          <w:sz w:val="22"/>
          <w:szCs w:val="22"/>
          <w:lang w:val="en-US" w:eastAsia="zh-CN"/>
        </w:rPr>
        <w:t>ed</w:t>
      </w:r>
      <w:r w:rsidR="008C2FB0">
        <w:rPr>
          <w:rFonts w:eastAsia="宋体" w:hint="eastAsia"/>
          <w:sz w:val="22"/>
          <w:szCs w:val="22"/>
          <w:lang w:val="en-US" w:eastAsia="zh-CN"/>
        </w:rPr>
        <w:t xml:space="preserve"> </w:t>
      </w:r>
      <w:r w:rsidR="008C2FB0" w:rsidRPr="000A788D">
        <w:rPr>
          <w:rFonts w:eastAsia="宋体"/>
          <w:sz w:val="22"/>
          <w:szCs w:val="22"/>
          <w:lang w:val="en-US" w:eastAsia="zh-CN"/>
        </w:rPr>
        <w:t xml:space="preserve">DL reception and </w:t>
      </w:r>
      <w:r w:rsidR="008C2FB0">
        <w:rPr>
          <w:rFonts w:eastAsia="宋体" w:hint="eastAsia"/>
          <w:sz w:val="22"/>
          <w:szCs w:val="22"/>
          <w:lang w:val="en-US" w:eastAsia="zh-CN"/>
        </w:rPr>
        <w:t>L1-</w:t>
      </w:r>
      <w:r w:rsidR="008C2FB0" w:rsidRPr="000A788D">
        <w:rPr>
          <w:rFonts w:eastAsia="宋体"/>
          <w:sz w:val="22"/>
          <w:szCs w:val="22"/>
          <w:lang w:val="en-US" w:eastAsia="zh-CN"/>
        </w:rPr>
        <w:t>SRS</w:t>
      </w:r>
      <w:r w:rsidR="008C2FB0">
        <w:rPr>
          <w:rFonts w:eastAsia="宋体" w:hint="eastAsia"/>
          <w:sz w:val="22"/>
          <w:szCs w:val="22"/>
          <w:lang w:val="en-US" w:eastAsia="zh-CN"/>
        </w:rPr>
        <w:t>-RSRP</w:t>
      </w:r>
      <w:r w:rsidR="008C2FB0" w:rsidRPr="000A788D">
        <w:rPr>
          <w:rFonts w:eastAsia="宋体"/>
          <w:sz w:val="22"/>
          <w:szCs w:val="22"/>
          <w:lang w:val="en-US" w:eastAsia="zh-CN"/>
        </w:rPr>
        <w:t xml:space="preserve"> measurement</w:t>
      </w:r>
      <w:r w:rsidR="008C2FB0">
        <w:rPr>
          <w:rFonts w:eastAsia="宋体" w:hint="eastAsia"/>
          <w:sz w:val="22"/>
          <w:szCs w:val="22"/>
          <w:lang w:val="en-US" w:eastAsia="zh-CN"/>
        </w:rPr>
        <w:t xml:space="preserve">. </w:t>
      </w:r>
      <w:r w:rsidR="000830B6">
        <w:rPr>
          <w:rFonts w:eastAsia="宋体" w:hint="eastAsia"/>
          <w:sz w:val="22"/>
          <w:szCs w:val="22"/>
          <w:lang w:val="en-US" w:eastAsia="zh-CN"/>
        </w:rPr>
        <w:t>A new capability or existing FG 17-4 (</w:t>
      </w:r>
      <w:r w:rsidR="005B67D5" w:rsidRPr="005B67D5">
        <w:rPr>
          <w:rFonts w:eastAsia="宋体"/>
          <w:sz w:val="22"/>
          <w:szCs w:val="22"/>
          <w:lang w:val="en-US" w:eastAsia="zh-CN"/>
        </w:rPr>
        <w:t>Simultaneous reception of DL signals/channels and SRS-RSRP measurement resource</w:t>
      </w:r>
      <w:r w:rsidR="005B67D5">
        <w:rPr>
          <w:rFonts w:eastAsia="宋体" w:hint="eastAsia"/>
          <w:sz w:val="22"/>
          <w:szCs w:val="22"/>
          <w:lang w:val="en-US" w:eastAsia="zh-CN"/>
        </w:rPr>
        <w:t xml:space="preserve">) can be considered. Considering FG 17-4 requires prerequisite FG 17-2 (L3 SRS-RSRP </w:t>
      </w:r>
      <w:r w:rsidR="005B67D5">
        <w:rPr>
          <w:rFonts w:eastAsia="宋体"/>
          <w:sz w:val="22"/>
          <w:szCs w:val="22"/>
          <w:lang w:val="en-US" w:eastAsia="zh-CN"/>
        </w:rPr>
        <w:t>measurement</w:t>
      </w:r>
      <w:r w:rsidR="005B67D5">
        <w:rPr>
          <w:rFonts w:eastAsia="宋体" w:hint="eastAsia"/>
          <w:sz w:val="22"/>
          <w:szCs w:val="22"/>
          <w:lang w:val="en-US" w:eastAsia="zh-CN"/>
        </w:rPr>
        <w:t xml:space="preserve"> and reporting), while UE capability of L1-SRS-RSRP may be independent from FG 17-2, a new UE capability for </w:t>
      </w:r>
      <w:r w:rsidR="005B67D5">
        <w:rPr>
          <w:rFonts w:eastAsia="宋体" w:hint="eastAsia"/>
          <w:sz w:val="22"/>
          <w:szCs w:val="22"/>
          <w:lang w:val="en-US" w:eastAsia="zh-CN"/>
        </w:rPr>
        <w:t>F</w:t>
      </w:r>
      <w:r w:rsidR="005B67D5" w:rsidRPr="000A788D">
        <w:rPr>
          <w:rFonts w:eastAsia="宋体"/>
          <w:sz w:val="22"/>
          <w:szCs w:val="22"/>
          <w:lang w:val="en-US" w:eastAsia="zh-CN"/>
        </w:rPr>
        <w:t>DM</w:t>
      </w:r>
      <w:r w:rsidR="005B67D5">
        <w:rPr>
          <w:rFonts w:eastAsia="宋体" w:hint="eastAsia"/>
          <w:sz w:val="22"/>
          <w:szCs w:val="22"/>
          <w:lang w:val="en-US" w:eastAsia="zh-CN"/>
        </w:rPr>
        <w:t>-</w:t>
      </w:r>
      <w:r w:rsidR="005B67D5" w:rsidRPr="000A788D">
        <w:rPr>
          <w:rFonts w:eastAsia="宋体"/>
          <w:sz w:val="22"/>
          <w:szCs w:val="22"/>
          <w:lang w:val="en-US" w:eastAsia="zh-CN"/>
        </w:rPr>
        <w:t>ed</w:t>
      </w:r>
      <w:r w:rsidR="005B67D5">
        <w:rPr>
          <w:rFonts w:eastAsia="宋体" w:hint="eastAsia"/>
          <w:sz w:val="22"/>
          <w:szCs w:val="22"/>
          <w:lang w:val="en-US" w:eastAsia="zh-CN"/>
        </w:rPr>
        <w:t xml:space="preserve"> </w:t>
      </w:r>
      <w:r w:rsidR="005B67D5" w:rsidRPr="000A788D">
        <w:rPr>
          <w:rFonts w:eastAsia="宋体"/>
          <w:sz w:val="22"/>
          <w:szCs w:val="22"/>
          <w:lang w:val="en-US" w:eastAsia="zh-CN"/>
        </w:rPr>
        <w:t xml:space="preserve">DL reception and </w:t>
      </w:r>
      <w:r w:rsidR="005B67D5">
        <w:rPr>
          <w:rFonts w:eastAsia="宋体" w:hint="eastAsia"/>
          <w:sz w:val="22"/>
          <w:szCs w:val="22"/>
          <w:lang w:val="en-US" w:eastAsia="zh-CN"/>
        </w:rPr>
        <w:t>L1-</w:t>
      </w:r>
      <w:r w:rsidR="005B67D5" w:rsidRPr="000A788D">
        <w:rPr>
          <w:rFonts w:eastAsia="宋体"/>
          <w:sz w:val="22"/>
          <w:szCs w:val="22"/>
          <w:lang w:val="en-US" w:eastAsia="zh-CN"/>
        </w:rPr>
        <w:t>SRS</w:t>
      </w:r>
      <w:r w:rsidR="005B67D5">
        <w:rPr>
          <w:rFonts w:eastAsia="宋体" w:hint="eastAsia"/>
          <w:sz w:val="22"/>
          <w:szCs w:val="22"/>
          <w:lang w:val="en-US" w:eastAsia="zh-CN"/>
        </w:rPr>
        <w:t>-RSRP</w:t>
      </w:r>
      <w:r w:rsidR="005B67D5" w:rsidRPr="000A788D">
        <w:rPr>
          <w:rFonts w:eastAsia="宋体"/>
          <w:sz w:val="22"/>
          <w:szCs w:val="22"/>
          <w:lang w:val="en-US" w:eastAsia="zh-CN"/>
        </w:rPr>
        <w:t xml:space="preserve"> measurement</w:t>
      </w:r>
      <w:r w:rsidR="005B67D5">
        <w:rPr>
          <w:rFonts w:eastAsia="宋体" w:hint="eastAsia"/>
          <w:sz w:val="22"/>
          <w:szCs w:val="22"/>
          <w:lang w:val="en-US" w:eastAsia="zh-CN"/>
        </w:rPr>
        <w:t xml:space="preserve"> should be introduced.</w:t>
      </w:r>
    </w:p>
    <w:p w14:paraId="48AFB742" w14:textId="77777777" w:rsidR="002A74B0" w:rsidRDefault="002A74B0" w:rsidP="00B23C5D">
      <w:pPr>
        <w:jc w:val="both"/>
        <w:rPr>
          <w:rFonts w:eastAsia="宋体"/>
          <w:sz w:val="22"/>
          <w:szCs w:val="22"/>
          <w:lang w:val="en-US" w:eastAsia="zh-CN"/>
        </w:rPr>
      </w:pPr>
    </w:p>
    <w:p w14:paraId="2E9616AF" w14:textId="34531078" w:rsidR="005B67D5" w:rsidRPr="005B67D5" w:rsidRDefault="005B67D5" w:rsidP="005B67D5">
      <w:pPr>
        <w:jc w:val="both"/>
        <w:rPr>
          <w:rFonts w:eastAsia="宋体" w:hint="eastAsia"/>
          <w:b/>
          <w:bCs/>
          <w:sz w:val="22"/>
          <w:szCs w:val="22"/>
          <w:lang w:val="en-US" w:eastAsia="zh-CN"/>
        </w:rPr>
      </w:pPr>
      <w:r w:rsidRPr="005B67D5">
        <w:rPr>
          <w:rFonts w:eastAsia="宋体" w:hint="eastAsia"/>
          <w:b/>
          <w:bCs/>
          <w:sz w:val="22"/>
          <w:szCs w:val="22"/>
          <w:lang w:val="en-US" w:eastAsia="zh-CN"/>
        </w:rPr>
        <w:t xml:space="preserve">Proposal </w:t>
      </w:r>
      <w:r>
        <w:rPr>
          <w:rFonts w:eastAsia="宋体" w:hint="eastAsia"/>
          <w:b/>
          <w:bCs/>
          <w:sz w:val="22"/>
          <w:szCs w:val="22"/>
          <w:lang w:val="en-US" w:eastAsia="zh-CN"/>
        </w:rPr>
        <w:t>2</w:t>
      </w:r>
      <w:r w:rsidRPr="005B67D5">
        <w:rPr>
          <w:rFonts w:eastAsia="宋体" w:hint="eastAsia"/>
          <w:b/>
          <w:bCs/>
          <w:sz w:val="22"/>
          <w:szCs w:val="22"/>
          <w:lang w:val="en-US" w:eastAsia="zh-CN"/>
        </w:rPr>
        <w:t xml:space="preserve">: </w:t>
      </w:r>
      <w:r>
        <w:rPr>
          <w:rFonts w:eastAsia="宋体" w:hint="eastAsia"/>
          <w:b/>
          <w:bCs/>
          <w:sz w:val="22"/>
          <w:szCs w:val="22"/>
          <w:lang w:val="en-US" w:eastAsia="zh-CN"/>
        </w:rPr>
        <w:t xml:space="preserve">Introduce a new capability for </w:t>
      </w:r>
      <w:r w:rsidRPr="005B67D5">
        <w:rPr>
          <w:rFonts w:eastAsia="宋体"/>
          <w:b/>
          <w:bCs/>
          <w:sz w:val="22"/>
          <w:szCs w:val="22"/>
          <w:lang w:val="en-US" w:eastAsia="zh-CN"/>
        </w:rPr>
        <w:t>FDM-ed DL reception and L1-SRS-RSRP measurement</w:t>
      </w:r>
      <w:r>
        <w:rPr>
          <w:rFonts w:eastAsia="宋体" w:hint="eastAsia"/>
          <w:b/>
          <w:bCs/>
          <w:sz w:val="22"/>
          <w:szCs w:val="22"/>
          <w:lang w:val="en-US" w:eastAsia="zh-CN"/>
        </w:rPr>
        <w:t>.</w:t>
      </w:r>
    </w:p>
    <w:p w14:paraId="420C15F5" w14:textId="77777777" w:rsidR="005026A8" w:rsidRPr="005B67D5" w:rsidRDefault="005026A8" w:rsidP="00B23C5D">
      <w:pPr>
        <w:jc w:val="both"/>
        <w:rPr>
          <w:rFonts w:eastAsia="宋体" w:hint="eastAsia"/>
          <w:b/>
          <w:bCs/>
          <w:sz w:val="22"/>
          <w:szCs w:val="22"/>
          <w:lang w:val="en-US" w:eastAsia="zh-CN"/>
        </w:rPr>
      </w:pPr>
    </w:p>
    <w:p w14:paraId="736375BD" w14:textId="45D5BB77" w:rsidR="006D02C5" w:rsidRPr="00EE092A" w:rsidRDefault="006D02C5" w:rsidP="006D02C5">
      <w:pPr>
        <w:pStyle w:val="1"/>
        <w:numPr>
          <w:ilvl w:val="0"/>
          <w:numId w:val="6"/>
        </w:numPr>
        <w:spacing w:before="180" w:after="120"/>
        <w:rPr>
          <w:rFonts w:eastAsia="MS Mincho"/>
          <w:b/>
          <w:bCs/>
          <w:szCs w:val="24"/>
          <w:lang w:val="en-US"/>
        </w:rPr>
      </w:pPr>
      <w:r w:rsidRPr="00EE092A">
        <w:rPr>
          <w:rFonts w:eastAsia="MS Mincho" w:hint="eastAsia"/>
          <w:b/>
          <w:bCs/>
          <w:szCs w:val="24"/>
          <w:lang w:val="en-US"/>
        </w:rPr>
        <w:lastRenderedPageBreak/>
        <w:t>Conclusion</w:t>
      </w:r>
    </w:p>
    <w:p w14:paraId="49A8BB96" w14:textId="7C4B8366" w:rsidR="006D02C5" w:rsidRPr="00891442" w:rsidRDefault="006D02C5" w:rsidP="006D02C5">
      <w:pPr>
        <w:spacing w:afterLines="50" w:after="120"/>
        <w:jc w:val="both"/>
        <w:rPr>
          <w:rFonts w:eastAsiaTheme="minorEastAsia"/>
          <w:sz w:val="22"/>
          <w:szCs w:val="22"/>
          <w:lang w:val="en-US"/>
        </w:rPr>
      </w:pPr>
      <w:r w:rsidRPr="00891442">
        <w:rPr>
          <w:rFonts w:eastAsia="MS Mincho"/>
          <w:sz w:val="22"/>
          <w:szCs w:val="22"/>
          <w:lang w:val="en-US"/>
        </w:rPr>
        <w:t xml:space="preserve">In this contribution, </w:t>
      </w:r>
      <w:r w:rsidR="003A56CF" w:rsidRPr="00891442">
        <w:rPr>
          <w:rFonts w:eastAsia="宋体"/>
          <w:sz w:val="22"/>
          <w:szCs w:val="22"/>
          <w:lang w:val="en-US" w:eastAsia="zh-CN"/>
        </w:rPr>
        <w:t xml:space="preserve">we discussed </w:t>
      </w:r>
      <w:r w:rsidR="00065138" w:rsidRPr="00891442">
        <w:rPr>
          <w:rFonts w:eastAsia="宋体"/>
          <w:sz w:val="22"/>
          <w:szCs w:val="22"/>
          <w:lang w:val="en-US" w:eastAsia="zh-CN"/>
        </w:rPr>
        <w:t>potential enhancements on CLI handling for SBFD</w:t>
      </w:r>
      <w:r w:rsidRPr="00891442">
        <w:rPr>
          <w:rFonts w:eastAsia="MS Mincho" w:hint="eastAsia"/>
          <w:sz w:val="22"/>
          <w:szCs w:val="22"/>
          <w:lang w:val="en-US"/>
        </w:rPr>
        <w:t xml:space="preserve">. </w:t>
      </w:r>
      <w:r w:rsidRPr="00891442">
        <w:rPr>
          <w:rFonts w:eastAsiaTheme="minorEastAsia" w:hint="eastAsia"/>
          <w:sz w:val="22"/>
          <w:szCs w:val="22"/>
          <w:lang w:val="en-US"/>
        </w:rPr>
        <w:t xml:space="preserve">Based on the discussion we made </w:t>
      </w:r>
      <w:r w:rsidRPr="00891442">
        <w:rPr>
          <w:rFonts w:eastAsiaTheme="minorEastAsia"/>
          <w:sz w:val="22"/>
          <w:szCs w:val="22"/>
          <w:lang w:val="en-US"/>
        </w:rPr>
        <w:t xml:space="preserve">the </w:t>
      </w:r>
      <w:r w:rsidRPr="00891442">
        <w:rPr>
          <w:rFonts w:eastAsiaTheme="minorEastAsia" w:hint="eastAsia"/>
          <w:sz w:val="22"/>
          <w:szCs w:val="22"/>
          <w:lang w:val="en-US"/>
        </w:rPr>
        <w:t xml:space="preserve">following </w:t>
      </w:r>
      <w:r w:rsidR="004154CE">
        <w:rPr>
          <w:rFonts w:eastAsia="宋体" w:hint="eastAsia"/>
          <w:sz w:val="22"/>
          <w:szCs w:val="22"/>
          <w:lang w:val="en-US" w:eastAsia="zh-CN"/>
        </w:rPr>
        <w:t xml:space="preserve">observation and </w:t>
      </w:r>
      <w:r w:rsidRPr="00891442">
        <w:rPr>
          <w:rFonts w:eastAsiaTheme="minorEastAsia" w:hint="eastAsia"/>
          <w:sz w:val="22"/>
          <w:szCs w:val="22"/>
          <w:lang w:val="en-US"/>
        </w:rPr>
        <w:t>proposal</w:t>
      </w:r>
      <w:r w:rsidRPr="00891442">
        <w:rPr>
          <w:rFonts w:eastAsiaTheme="minorEastAsia"/>
          <w:sz w:val="22"/>
          <w:szCs w:val="22"/>
          <w:lang w:val="en-US"/>
        </w:rPr>
        <w:t>s</w:t>
      </w:r>
      <w:r w:rsidR="00EC093A" w:rsidRPr="00891442">
        <w:rPr>
          <w:rFonts w:eastAsiaTheme="minorEastAsia"/>
          <w:sz w:val="22"/>
          <w:szCs w:val="22"/>
          <w:lang w:val="en-US"/>
        </w:rPr>
        <w:t>.</w:t>
      </w:r>
    </w:p>
    <w:p w14:paraId="5FE3B4A1" w14:textId="77777777" w:rsidR="00DE20A3" w:rsidRDefault="00DE20A3" w:rsidP="00DE20A3">
      <w:pPr>
        <w:jc w:val="both"/>
        <w:rPr>
          <w:rFonts w:eastAsia="宋体"/>
          <w:b/>
          <w:bCs/>
          <w:sz w:val="22"/>
          <w:szCs w:val="22"/>
          <w:lang w:val="en-US" w:eastAsia="zh-CN"/>
        </w:rPr>
      </w:pPr>
      <w:r w:rsidRPr="005B67D5">
        <w:rPr>
          <w:rFonts w:eastAsia="宋体" w:hint="eastAsia"/>
          <w:b/>
          <w:bCs/>
          <w:sz w:val="22"/>
          <w:szCs w:val="22"/>
          <w:lang w:val="en-US" w:eastAsia="zh-CN"/>
        </w:rPr>
        <w:t xml:space="preserve">Proposal 1: The configuration of </w:t>
      </w:r>
      <w:proofErr w:type="spellStart"/>
      <w:r w:rsidRPr="005B67D5">
        <w:rPr>
          <w:rFonts w:eastAsia="宋体"/>
          <w:b/>
          <w:bCs/>
          <w:i/>
          <w:iCs/>
          <w:sz w:val="22"/>
          <w:szCs w:val="22"/>
          <w:lang w:val="en-US" w:eastAsia="zh-CN"/>
        </w:rPr>
        <w:t>timeRestrictionForChannelMeasurement</w:t>
      </w:r>
      <w:proofErr w:type="spellEnd"/>
      <w:r w:rsidRPr="005B67D5">
        <w:rPr>
          <w:rFonts w:eastAsia="宋体" w:hint="eastAsia"/>
          <w:b/>
          <w:bCs/>
          <w:i/>
          <w:iCs/>
          <w:sz w:val="22"/>
          <w:szCs w:val="22"/>
          <w:lang w:val="en-US" w:eastAsia="zh-CN"/>
        </w:rPr>
        <w:t xml:space="preserve"> </w:t>
      </w:r>
      <w:r w:rsidRPr="005B67D5">
        <w:rPr>
          <w:rFonts w:eastAsia="宋体" w:hint="eastAsia"/>
          <w:b/>
          <w:bCs/>
          <w:sz w:val="22"/>
          <w:szCs w:val="22"/>
          <w:lang w:val="en-US" w:eastAsia="zh-CN"/>
        </w:rPr>
        <w:t>is also applied to L1-CLI-RSSI/L1-SRS-RSRP measurement</w:t>
      </w:r>
      <w:r>
        <w:rPr>
          <w:rFonts w:eastAsia="宋体" w:hint="eastAsia"/>
          <w:b/>
          <w:bCs/>
          <w:sz w:val="22"/>
          <w:szCs w:val="22"/>
          <w:lang w:val="en-US" w:eastAsia="zh-CN"/>
        </w:rPr>
        <w:t>.</w:t>
      </w:r>
    </w:p>
    <w:p w14:paraId="3D958045" w14:textId="77777777" w:rsidR="00DE20A3" w:rsidRPr="002A5ABA" w:rsidRDefault="00DE20A3" w:rsidP="00DE20A3">
      <w:pPr>
        <w:pStyle w:val="aff9"/>
        <w:numPr>
          <w:ilvl w:val="0"/>
          <w:numId w:val="47"/>
        </w:numPr>
        <w:ind w:leftChars="0"/>
        <w:jc w:val="both"/>
        <w:rPr>
          <w:rFonts w:eastAsia="宋体"/>
          <w:b/>
          <w:bCs/>
          <w:sz w:val="22"/>
          <w:szCs w:val="22"/>
          <w:lang w:val="en-US" w:eastAsia="zh-CN"/>
        </w:rPr>
      </w:pPr>
      <w:r w:rsidRPr="002A5ABA">
        <w:rPr>
          <w:rFonts w:eastAsia="宋体"/>
          <w:b/>
          <w:bCs/>
          <w:sz w:val="22"/>
          <w:szCs w:val="22"/>
          <w:lang w:val="en-US" w:eastAsia="zh-CN"/>
        </w:rPr>
        <w:t xml:space="preserve">If the higher layer parameter </w:t>
      </w:r>
      <w:proofErr w:type="spellStart"/>
      <w:r w:rsidRPr="000C4364">
        <w:rPr>
          <w:rFonts w:eastAsia="宋体"/>
          <w:b/>
          <w:bCs/>
          <w:i/>
          <w:iCs/>
          <w:sz w:val="22"/>
          <w:szCs w:val="22"/>
          <w:lang w:val="en-US" w:eastAsia="zh-CN"/>
        </w:rPr>
        <w:t>timeRestrictionForChannelMeasurements</w:t>
      </w:r>
      <w:proofErr w:type="spellEnd"/>
      <w:r w:rsidRPr="002A5ABA">
        <w:rPr>
          <w:rFonts w:eastAsia="宋体"/>
          <w:b/>
          <w:bCs/>
          <w:sz w:val="22"/>
          <w:szCs w:val="22"/>
          <w:lang w:val="en-US" w:eastAsia="zh-CN"/>
        </w:rPr>
        <w:t xml:space="preserve"> in </w:t>
      </w:r>
      <w:r w:rsidRPr="000C4364">
        <w:rPr>
          <w:rFonts w:eastAsia="宋体"/>
          <w:b/>
          <w:bCs/>
          <w:i/>
          <w:iCs/>
          <w:sz w:val="22"/>
          <w:szCs w:val="22"/>
          <w:lang w:val="en-US" w:eastAsia="zh-CN"/>
        </w:rPr>
        <w:t>CSI-</w:t>
      </w:r>
      <w:proofErr w:type="spellStart"/>
      <w:r w:rsidRPr="000C4364">
        <w:rPr>
          <w:rFonts w:eastAsia="宋体"/>
          <w:b/>
          <w:bCs/>
          <w:i/>
          <w:iCs/>
          <w:sz w:val="22"/>
          <w:szCs w:val="22"/>
          <w:lang w:val="en-US" w:eastAsia="zh-CN"/>
        </w:rPr>
        <w:t>ReportConfig</w:t>
      </w:r>
      <w:proofErr w:type="spellEnd"/>
      <w:r w:rsidRPr="002A5ABA">
        <w:rPr>
          <w:rFonts w:eastAsia="宋体"/>
          <w:b/>
          <w:bCs/>
          <w:sz w:val="22"/>
          <w:szCs w:val="22"/>
          <w:lang w:val="en-US" w:eastAsia="zh-CN"/>
        </w:rPr>
        <w:t xml:space="preserve"> is set to "</w:t>
      </w:r>
      <w:proofErr w:type="spellStart"/>
      <w:r w:rsidRPr="000C4364">
        <w:rPr>
          <w:rFonts w:eastAsia="宋体"/>
          <w:b/>
          <w:bCs/>
          <w:i/>
          <w:iCs/>
          <w:sz w:val="22"/>
          <w:szCs w:val="22"/>
          <w:lang w:val="en-US" w:eastAsia="zh-CN"/>
        </w:rPr>
        <w:t>notConfigured</w:t>
      </w:r>
      <w:proofErr w:type="spellEnd"/>
      <w:r w:rsidRPr="002A5ABA">
        <w:rPr>
          <w:rFonts w:eastAsia="宋体"/>
          <w:b/>
          <w:bCs/>
          <w:sz w:val="22"/>
          <w:szCs w:val="22"/>
          <w:lang w:val="en-US" w:eastAsia="zh-CN"/>
        </w:rPr>
        <w:t>",</w:t>
      </w:r>
      <w:r w:rsidRPr="002A5ABA">
        <w:rPr>
          <w:rFonts w:eastAsia="宋体" w:hint="eastAsia"/>
          <w:b/>
          <w:bCs/>
          <w:sz w:val="22"/>
          <w:szCs w:val="22"/>
          <w:lang w:val="en-US" w:eastAsia="zh-CN"/>
        </w:rPr>
        <w:t xml:space="preserve"> </w:t>
      </w:r>
      <w:r w:rsidRPr="002A5ABA">
        <w:rPr>
          <w:rFonts w:eastAsia="宋体"/>
          <w:b/>
          <w:bCs/>
          <w:sz w:val="22"/>
          <w:szCs w:val="22"/>
          <w:lang w:val="en-US" w:eastAsia="zh-CN"/>
        </w:rPr>
        <w:t>the UE shall comput</w:t>
      </w:r>
      <w:r w:rsidRPr="002A5ABA">
        <w:rPr>
          <w:rFonts w:eastAsia="宋体" w:hint="eastAsia"/>
          <w:b/>
          <w:bCs/>
          <w:sz w:val="22"/>
          <w:szCs w:val="22"/>
          <w:lang w:val="en-US" w:eastAsia="zh-CN"/>
        </w:rPr>
        <w:t>e</w:t>
      </w:r>
      <w:r w:rsidRPr="002A5ABA">
        <w:rPr>
          <w:rFonts w:eastAsia="宋体"/>
          <w:b/>
          <w:bCs/>
          <w:sz w:val="22"/>
          <w:szCs w:val="22"/>
          <w:lang w:val="en-US" w:eastAsia="zh-CN"/>
        </w:rPr>
        <w:t xml:space="preserve"> </w:t>
      </w:r>
      <w:r w:rsidRPr="002A5ABA">
        <w:rPr>
          <w:rFonts w:eastAsia="宋体" w:hint="eastAsia"/>
          <w:b/>
          <w:bCs/>
          <w:sz w:val="22"/>
          <w:szCs w:val="22"/>
          <w:lang w:val="en-US" w:eastAsia="zh-CN"/>
        </w:rPr>
        <w:t>L1-CLI-RSSI/L1-SRS-RSRP</w:t>
      </w:r>
      <w:r w:rsidRPr="002A5ABA">
        <w:rPr>
          <w:rFonts w:eastAsia="宋体"/>
          <w:b/>
          <w:bCs/>
          <w:sz w:val="22"/>
          <w:szCs w:val="22"/>
          <w:lang w:val="en-US" w:eastAsia="zh-CN"/>
        </w:rPr>
        <w:t xml:space="preserve"> value reported in uplink slot n based on only the</w:t>
      </w:r>
      <w:r w:rsidRPr="002A5ABA">
        <w:rPr>
          <w:rFonts w:eastAsia="宋体" w:hint="eastAsia"/>
          <w:b/>
          <w:bCs/>
          <w:sz w:val="22"/>
          <w:szCs w:val="22"/>
          <w:lang w:val="en-US" w:eastAsia="zh-CN"/>
        </w:rPr>
        <w:t xml:space="preserve"> L1-CLI-RSSI/L1-SRS-RSRP measurement resource</w:t>
      </w:r>
      <w:r w:rsidRPr="002A5ABA">
        <w:rPr>
          <w:rFonts w:eastAsia="宋体"/>
          <w:b/>
          <w:bCs/>
          <w:sz w:val="22"/>
          <w:szCs w:val="22"/>
          <w:lang w:val="en-US" w:eastAsia="zh-CN"/>
        </w:rPr>
        <w:t>, no later than the CSI reference resource, (defined in TS 38.211[4]) associated with the CSI</w:t>
      </w:r>
      <w:r w:rsidRPr="002A5ABA">
        <w:rPr>
          <w:rFonts w:eastAsia="宋体" w:hint="eastAsia"/>
          <w:b/>
          <w:bCs/>
          <w:sz w:val="22"/>
          <w:szCs w:val="22"/>
          <w:lang w:val="en-US" w:eastAsia="zh-CN"/>
        </w:rPr>
        <w:t xml:space="preserve"> </w:t>
      </w:r>
      <w:r w:rsidRPr="002A5ABA">
        <w:rPr>
          <w:rFonts w:eastAsia="宋体"/>
          <w:b/>
          <w:bCs/>
          <w:sz w:val="22"/>
          <w:szCs w:val="22"/>
          <w:lang w:val="en-US" w:eastAsia="zh-CN"/>
        </w:rPr>
        <w:t>resource setting.</w:t>
      </w:r>
    </w:p>
    <w:p w14:paraId="2B66B39B" w14:textId="77777777" w:rsidR="00DE20A3" w:rsidRPr="002A5ABA" w:rsidRDefault="00DE20A3" w:rsidP="00DE20A3">
      <w:pPr>
        <w:pStyle w:val="aff9"/>
        <w:numPr>
          <w:ilvl w:val="0"/>
          <w:numId w:val="47"/>
        </w:numPr>
        <w:ind w:leftChars="0"/>
        <w:jc w:val="both"/>
        <w:rPr>
          <w:rFonts w:eastAsia="宋体"/>
          <w:b/>
          <w:bCs/>
          <w:sz w:val="22"/>
          <w:szCs w:val="22"/>
          <w:lang w:val="en-US" w:eastAsia="zh-CN"/>
        </w:rPr>
      </w:pPr>
      <w:r w:rsidRPr="002A5ABA">
        <w:rPr>
          <w:rFonts w:eastAsia="宋体"/>
          <w:b/>
          <w:bCs/>
          <w:sz w:val="22"/>
          <w:szCs w:val="22"/>
          <w:lang w:val="en-US" w:eastAsia="zh-CN"/>
        </w:rPr>
        <w:t xml:space="preserve">If the higher layer parameter </w:t>
      </w:r>
      <w:proofErr w:type="spellStart"/>
      <w:r w:rsidRPr="000C4364">
        <w:rPr>
          <w:rFonts w:eastAsia="宋体"/>
          <w:b/>
          <w:bCs/>
          <w:i/>
          <w:iCs/>
          <w:sz w:val="22"/>
          <w:szCs w:val="22"/>
          <w:lang w:val="en-US" w:eastAsia="zh-CN"/>
        </w:rPr>
        <w:t>timeRestrictionForChannelMeasurements</w:t>
      </w:r>
      <w:proofErr w:type="spellEnd"/>
      <w:r w:rsidRPr="002A5ABA">
        <w:rPr>
          <w:rFonts w:eastAsia="宋体"/>
          <w:b/>
          <w:bCs/>
          <w:sz w:val="22"/>
          <w:szCs w:val="22"/>
          <w:lang w:val="en-US" w:eastAsia="zh-CN"/>
        </w:rPr>
        <w:t xml:space="preserve"> in </w:t>
      </w:r>
      <w:r w:rsidRPr="000C4364">
        <w:rPr>
          <w:rFonts w:eastAsia="宋体"/>
          <w:b/>
          <w:bCs/>
          <w:i/>
          <w:iCs/>
          <w:sz w:val="22"/>
          <w:szCs w:val="22"/>
          <w:lang w:val="en-US" w:eastAsia="zh-CN"/>
        </w:rPr>
        <w:t>CSI-</w:t>
      </w:r>
      <w:proofErr w:type="spellStart"/>
      <w:r w:rsidRPr="000C4364">
        <w:rPr>
          <w:rFonts w:eastAsia="宋体"/>
          <w:b/>
          <w:bCs/>
          <w:i/>
          <w:iCs/>
          <w:sz w:val="22"/>
          <w:szCs w:val="22"/>
          <w:lang w:val="en-US" w:eastAsia="zh-CN"/>
        </w:rPr>
        <w:t>ReportConfig</w:t>
      </w:r>
      <w:proofErr w:type="spellEnd"/>
      <w:r w:rsidRPr="002A5ABA">
        <w:rPr>
          <w:rFonts w:eastAsia="宋体"/>
          <w:b/>
          <w:bCs/>
          <w:sz w:val="22"/>
          <w:szCs w:val="22"/>
          <w:lang w:val="en-US" w:eastAsia="zh-CN"/>
        </w:rPr>
        <w:t xml:space="preserve"> is set to "</w:t>
      </w:r>
      <w:r w:rsidRPr="000C4364">
        <w:rPr>
          <w:rFonts w:eastAsia="宋体"/>
          <w:b/>
          <w:bCs/>
          <w:i/>
          <w:iCs/>
          <w:sz w:val="22"/>
          <w:szCs w:val="22"/>
          <w:lang w:val="en-US" w:eastAsia="zh-CN"/>
        </w:rPr>
        <w:t>Configured</w:t>
      </w:r>
      <w:r w:rsidRPr="002A5ABA">
        <w:rPr>
          <w:rFonts w:eastAsia="宋体"/>
          <w:b/>
          <w:bCs/>
          <w:sz w:val="22"/>
          <w:szCs w:val="22"/>
          <w:lang w:val="en-US" w:eastAsia="zh-CN"/>
        </w:rPr>
        <w:t>",</w:t>
      </w:r>
      <w:r w:rsidRPr="002A5ABA">
        <w:rPr>
          <w:rFonts w:eastAsia="宋体" w:hint="eastAsia"/>
          <w:b/>
          <w:bCs/>
          <w:sz w:val="22"/>
          <w:szCs w:val="22"/>
          <w:lang w:val="en-US" w:eastAsia="zh-CN"/>
        </w:rPr>
        <w:t xml:space="preserve"> </w:t>
      </w:r>
      <w:r w:rsidRPr="002A5ABA">
        <w:rPr>
          <w:rFonts w:eastAsia="宋体"/>
          <w:b/>
          <w:bCs/>
          <w:sz w:val="22"/>
          <w:szCs w:val="22"/>
          <w:lang w:val="en-US" w:eastAsia="zh-CN"/>
        </w:rPr>
        <w:t>the UE shall comput</w:t>
      </w:r>
      <w:r w:rsidRPr="002A5ABA">
        <w:rPr>
          <w:rFonts w:eastAsia="宋体" w:hint="eastAsia"/>
          <w:b/>
          <w:bCs/>
          <w:sz w:val="22"/>
          <w:szCs w:val="22"/>
          <w:lang w:val="en-US" w:eastAsia="zh-CN"/>
        </w:rPr>
        <w:t>e</w:t>
      </w:r>
      <w:r w:rsidRPr="002A5ABA">
        <w:rPr>
          <w:rFonts w:eastAsia="宋体"/>
          <w:b/>
          <w:bCs/>
          <w:sz w:val="22"/>
          <w:szCs w:val="22"/>
          <w:lang w:val="en-US" w:eastAsia="zh-CN"/>
        </w:rPr>
        <w:t xml:space="preserve"> </w:t>
      </w:r>
      <w:r w:rsidRPr="002A5ABA">
        <w:rPr>
          <w:rFonts w:eastAsia="宋体" w:hint="eastAsia"/>
          <w:b/>
          <w:bCs/>
          <w:sz w:val="22"/>
          <w:szCs w:val="22"/>
          <w:lang w:val="en-US" w:eastAsia="zh-CN"/>
        </w:rPr>
        <w:t>L1-CLI-RSSI/L1-SRS-RSRP</w:t>
      </w:r>
      <w:r w:rsidRPr="002A5ABA">
        <w:rPr>
          <w:rFonts w:eastAsia="宋体"/>
          <w:b/>
          <w:bCs/>
          <w:sz w:val="22"/>
          <w:szCs w:val="22"/>
          <w:lang w:val="en-US" w:eastAsia="zh-CN"/>
        </w:rPr>
        <w:t xml:space="preserve"> value reported in uplink slot n based on only the</w:t>
      </w:r>
      <w:r w:rsidRPr="002A5ABA">
        <w:rPr>
          <w:rFonts w:eastAsia="MS Mincho"/>
          <w:sz w:val="20"/>
          <w:lang w:val="en-US"/>
        </w:rPr>
        <w:t xml:space="preserve"> </w:t>
      </w:r>
      <w:r w:rsidRPr="002A5ABA">
        <w:rPr>
          <w:rFonts w:eastAsia="宋体"/>
          <w:b/>
          <w:bCs/>
          <w:sz w:val="22"/>
          <w:szCs w:val="22"/>
          <w:lang w:val="en-US" w:eastAsia="zh-CN"/>
        </w:rPr>
        <w:t>most</w:t>
      </w:r>
      <w:r w:rsidRPr="002A5ABA">
        <w:rPr>
          <w:rFonts w:eastAsia="宋体" w:hint="eastAsia"/>
          <w:b/>
          <w:bCs/>
          <w:sz w:val="22"/>
          <w:szCs w:val="22"/>
          <w:lang w:val="en-US" w:eastAsia="zh-CN"/>
        </w:rPr>
        <w:t xml:space="preserve"> </w:t>
      </w:r>
      <w:r w:rsidRPr="002A5ABA">
        <w:rPr>
          <w:rFonts w:eastAsia="宋体"/>
          <w:b/>
          <w:bCs/>
          <w:sz w:val="22"/>
          <w:szCs w:val="22"/>
          <w:lang w:val="en-US" w:eastAsia="zh-CN"/>
        </w:rPr>
        <w:t>recent, no later than the CSI reference resource,</w:t>
      </w:r>
      <w:r w:rsidRPr="002A5ABA">
        <w:rPr>
          <w:rFonts w:eastAsia="宋体" w:hint="eastAsia"/>
          <w:b/>
          <w:bCs/>
          <w:sz w:val="22"/>
          <w:szCs w:val="22"/>
          <w:lang w:val="en-US" w:eastAsia="zh-CN"/>
        </w:rPr>
        <w:t xml:space="preserve"> occasion of</w:t>
      </w:r>
      <w:r w:rsidRPr="002A5ABA">
        <w:rPr>
          <w:rFonts w:eastAsia="宋体"/>
          <w:b/>
          <w:bCs/>
          <w:sz w:val="22"/>
          <w:szCs w:val="22"/>
          <w:lang w:val="en-US" w:eastAsia="zh-CN"/>
        </w:rPr>
        <w:t xml:space="preserve"> </w:t>
      </w:r>
      <w:r w:rsidRPr="002A5ABA">
        <w:rPr>
          <w:rFonts w:eastAsia="宋体" w:hint="eastAsia"/>
          <w:b/>
          <w:bCs/>
          <w:sz w:val="22"/>
          <w:szCs w:val="22"/>
          <w:lang w:val="en-US" w:eastAsia="zh-CN"/>
        </w:rPr>
        <w:t>L1-CLI-RSSI/L1-SRS-RSRP measurement resource</w:t>
      </w:r>
      <w:r w:rsidRPr="002A5ABA">
        <w:rPr>
          <w:rFonts w:eastAsia="宋体"/>
          <w:b/>
          <w:bCs/>
          <w:sz w:val="22"/>
          <w:szCs w:val="22"/>
          <w:lang w:val="en-US" w:eastAsia="zh-CN"/>
        </w:rPr>
        <w:t xml:space="preserve"> associated with the CSI</w:t>
      </w:r>
      <w:r w:rsidRPr="002A5ABA">
        <w:rPr>
          <w:rFonts w:eastAsia="宋体" w:hint="eastAsia"/>
          <w:b/>
          <w:bCs/>
          <w:sz w:val="22"/>
          <w:szCs w:val="22"/>
          <w:lang w:val="en-US" w:eastAsia="zh-CN"/>
        </w:rPr>
        <w:t xml:space="preserve"> </w:t>
      </w:r>
      <w:r w:rsidRPr="002A5ABA">
        <w:rPr>
          <w:rFonts w:eastAsia="宋体"/>
          <w:b/>
          <w:bCs/>
          <w:sz w:val="22"/>
          <w:szCs w:val="22"/>
          <w:lang w:val="en-US" w:eastAsia="zh-CN"/>
        </w:rPr>
        <w:t>resource setting.</w:t>
      </w:r>
    </w:p>
    <w:p w14:paraId="2E742412" w14:textId="77777777" w:rsidR="00056105" w:rsidRDefault="00056105" w:rsidP="007C122C">
      <w:pPr>
        <w:autoSpaceDE w:val="0"/>
        <w:autoSpaceDN w:val="0"/>
        <w:adjustRightInd w:val="0"/>
        <w:snapToGrid w:val="0"/>
        <w:spacing w:after="120" w:line="259" w:lineRule="auto"/>
        <w:jc w:val="both"/>
        <w:rPr>
          <w:rFonts w:eastAsia="宋体"/>
          <w:b/>
          <w:sz w:val="22"/>
          <w:szCs w:val="22"/>
          <w:lang w:val="en-US" w:eastAsia="zh-CN"/>
        </w:rPr>
      </w:pPr>
    </w:p>
    <w:p w14:paraId="79DD8C4D" w14:textId="77777777" w:rsidR="00DE20A3" w:rsidRPr="005B67D5" w:rsidRDefault="00DE20A3" w:rsidP="00DE20A3">
      <w:pPr>
        <w:jc w:val="both"/>
        <w:rPr>
          <w:rFonts w:eastAsia="宋体" w:hint="eastAsia"/>
          <w:b/>
          <w:bCs/>
          <w:sz w:val="22"/>
          <w:szCs w:val="22"/>
          <w:lang w:val="en-US" w:eastAsia="zh-CN"/>
        </w:rPr>
      </w:pPr>
      <w:r w:rsidRPr="005B67D5">
        <w:rPr>
          <w:rFonts w:eastAsia="宋体" w:hint="eastAsia"/>
          <w:b/>
          <w:bCs/>
          <w:sz w:val="22"/>
          <w:szCs w:val="22"/>
          <w:lang w:val="en-US" w:eastAsia="zh-CN"/>
        </w:rPr>
        <w:t xml:space="preserve">Proposal </w:t>
      </w:r>
      <w:r>
        <w:rPr>
          <w:rFonts w:eastAsia="宋体" w:hint="eastAsia"/>
          <w:b/>
          <w:bCs/>
          <w:sz w:val="22"/>
          <w:szCs w:val="22"/>
          <w:lang w:val="en-US" w:eastAsia="zh-CN"/>
        </w:rPr>
        <w:t>2</w:t>
      </w:r>
      <w:r w:rsidRPr="005B67D5">
        <w:rPr>
          <w:rFonts w:eastAsia="宋体" w:hint="eastAsia"/>
          <w:b/>
          <w:bCs/>
          <w:sz w:val="22"/>
          <w:szCs w:val="22"/>
          <w:lang w:val="en-US" w:eastAsia="zh-CN"/>
        </w:rPr>
        <w:t xml:space="preserve">: </w:t>
      </w:r>
      <w:r>
        <w:rPr>
          <w:rFonts w:eastAsia="宋体" w:hint="eastAsia"/>
          <w:b/>
          <w:bCs/>
          <w:sz w:val="22"/>
          <w:szCs w:val="22"/>
          <w:lang w:val="en-US" w:eastAsia="zh-CN"/>
        </w:rPr>
        <w:t xml:space="preserve">Introduce a new capability for </w:t>
      </w:r>
      <w:r w:rsidRPr="005B67D5">
        <w:rPr>
          <w:rFonts w:eastAsia="宋体"/>
          <w:b/>
          <w:bCs/>
          <w:sz w:val="22"/>
          <w:szCs w:val="22"/>
          <w:lang w:val="en-US" w:eastAsia="zh-CN"/>
        </w:rPr>
        <w:t>FDM-ed DL reception and L1-SRS-RSRP measurement</w:t>
      </w:r>
      <w:r>
        <w:rPr>
          <w:rFonts w:eastAsia="宋体" w:hint="eastAsia"/>
          <w:b/>
          <w:bCs/>
          <w:sz w:val="22"/>
          <w:szCs w:val="22"/>
          <w:lang w:val="en-US" w:eastAsia="zh-CN"/>
        </w:rPr>
        <w:t>.</w:t>
      </w:r>
    </w:p>
    <w:p w14:paraId="08A69638" w14:textId="77777777" w:rsidR="00DE20A3" w:rsidRPr="00DE20A3" w:rsidRDefault="00DE20A3" w:rsidP="007C122C">
      <w:pPr>
        <w:autoSpaceDE w:val="0"/>
        <w:autoSpaceDN w:val="0"/>
        <w:adjustRightInd w:val="0"/>
        <w:snapToGrid w:val="0"/>
        <w:spacing w:after="120" w:line="259" w:lineRule="auto"/>
        <w:jc w:val="both"/>
        <w:rPr>
          <w:rFonts w:eastAsia="宋体" w:hint="eastAsia"/>
          <w:b/>
          <w:sz w:val="22"/>
          <w:szCs w:val="22"/>
          <w:lang w:val="en-US" w:eastAsia="zh-CN"/>
        </w:rPr>
      </w:pPr>
    </w:p>
    <w:p w14:paraId="59E0698E" w14:textId="3DF586D0" w:rsidR="00297A60" w:rsidRPr="00D622BA" w:rsidRDefault="00297A60" w:rsidP="00D622BA">
      <w:pPr>
        <w:pStyle w:val="1"/>
        <w:spacing w:before="180" w:after="120"/>
        <w:rPr>
          <w:rFonts w:eastAsia="MS Mincho"/>
          <w:b/>
          <w:bCs/>
          <w:szCs w:val="24"/>
          <w:lang w:val="en-US"/>
        </w:rPr>
      </w:pPr>
      <w:r w:rsidRPr="00EE092A">
        <w:rPr>
          <w:rFonts w:eastAsia="MS Mincho"/>
          <w:b/>
          <w:bCs/>
          <w:szCs w:val="24"/>
          <w:lang w:val="en-US"/>
        </w:rPr>
        <w:t>References</w:t>
      </w:r>
    </w:p>
    <w:p w14:paraId="113E4082" w14:textId="148697C7" w:rsidR="00297A60" w:rsidRDefault="0074369D" w:rsidP="00297A60">
      <w:pPr>
        <w:pStyle w:val="aff9"/>
        <w:numPr>
          <w:ilvl w:val="0"/>
          <w:numId w:val="4"/>
        </w:numPr>
        <w:spacing w:afterLines="50" w:after="120"/>
        <w:ind w:leftChars="0"/>
        <w:jc w:val="both"/>
        <w:rPr>
          <w:sz w:val="22"/>
          <w:szCs w:val="22"/>
        </w:rPr>
      </w:pPr>
      <w:r w:rsidRPr="0074369D">
        <w:rPr>
          <w:sz w:val="22"/>
          <w:szCs w:val="22"/>
        </w:rPr>
        <w:t>R1-250169</w:t>
      </w:r>
      <w:r w:rsidR="00F46D99">
        <w:rPr>
          <w:rFonts w:eastAsia="宋体" w:hint="eastAsia"/>
          <w:sz w:val="22"/>
          <w:szCs w:val="22"/>
          <w:lang w:eastAsia="zh-CN"/>
        </w:rPr>
        <w:t xml:space="preserve">8, </w:t>
      </w:r>
      <w:r w:rsidR="00F46D99" w:rsidRPr="00F46D99">
        <w:rPr>
          <w:rFonts w:eastAsia="宋体"/>
          <w:sz w:val="22"/>
          <w:szCs w:val="22"/>
          <w:lang w:eastAsia="zh-CN"/>
        </w:rPr>
        <w:t>LS on L1 CLI measurement</w:t>
      </w:r>
    </w:p>
    <w:p w14:paraId="743184CC" w14:textId="409ACD96" w:rsidR="00252F3F" w:rsidRPr="00397501" w:rsidRDefault="00252F3F" w:rsidP="00252F3F">
      <w:pPr>
        <w:pStyle w:val="aff9"/>
        <w:numPr>
          <w:ilvl w:val="0"/>
          <w:numId w:val="4"/>
        </w:numPr>
        <w:spacing w:afterLines="50" w:after="120"/>
        <w:ind w:leftChars="0"/>
        <w:jc w:val="both"/>
        <w:rPr>
          <w:sz w:val="22"/>
          <w:szCs w:val="22"/>
        </w:rPr>
      </w:pPr>
      <w:r w:rsidRPr="00571AD2">
        <w:rPr>
          <w:rFonts w:eastAsia="MS Mincho"/>
          <w:sz w:val="22"/>
        </w:rPr>
        <w:t>3GPP</w:t>
      </w:r>
      <w:r>
        <w:rPr>
          <w:rFonts w:eastAsia="MS Mincho"/>
          <w:sz w:val="22"/>
        </w:rPr>
        <w:t>, RAN1#</w:t>
      </w:r>
      <w:r>
        <w:rPr>
          <w:rFonts w:eastAsia="MS Mincho" w:hint="eastAsia"/>
          <w:sz w:val="22"/>
        </w:rPr>
        <w:t>1</w:t>
      </w:r>
      <w:r>
        <w:rPr>
          <w:rFonts w:eastAsia="MS Mincho"/>
          <w:sz w:val="22"/>
        </w:rPr>
        <w:t>1</w:t>
      </w:r>
      <w:r>
        <w:rPr>
          <w:rFonts w:eastAsia="宋体" w:hint="eastAsia"/>
          <w:sz w:val="22"/>
          <w:lang w:eastAsia="zh-CN"/>
        </w:rPr>
        <w:t>8</w:t>
      </w:r>
      <w:r>
        <w:rPr>
          <w:rFonts w:eastAsia="MS Mincho"/>
          <w:sz w:val="22"/>
        </w:rPr>
        <w:t xml:space="preserve">, </w:t>
      </w:r>
      <w:r w:rsidRPr="00D21CF6">
        <w:rPr>
          <w:rFonts w:eastAsia="MS Mincho"/>
          <w:sz w:val="22"/>
        </w:rPr>
        <w:t>RAN1 Chairman’s Notes</w:t>
      </w:r>
      <w:r>
        <w:rPr>
          <w:rFonts w:eastAsia="MS Mincho"/>
          <w:sz w:val="22"/>
        </w:rPr>
        <w:t xml:space="preserve">, </w:t>
      </w:r>
      <w:r>
        <w:rPr>
          <w:rFonts w:eastAsia="宋体" w:hint="eastAsia"/>
          <w:sz w:val="22"/>
          <w:lang w:eastAsia="zh-CN"/>
        </w:rPr>
        <w:t>August</w:t>
      </w:r>
      <w:r>
        <w:rPr>
          <w:rFonts w:eastAsia="MS Mincho"/>
          <w:sz w:val="22"/>
        </w:rPr>
        <w:t xml:space="preserve"> 20</w:t>
      </w:r>
      <w:r>
        <w:rPr>
          <w:rFonts w:eastAsia="MS Mincho" w:hint="eastAsia"/>
          <w:sz w:val="22"/>
        </w:rPr>
        <w:t>2</w:t>
      </w:r>
      <w:r>
        <w:rPr>
          <w:rFonts w:eastAsia="MS Mincho"/>
          <w:sz w:val="22"/>
        </w:rPr>
        <w:t>4.</w:t>
      </w:r>
    </w:p>
    <w:p w14:paraId="42EAB385" w14:textId="3D84F60A" w:rsidR="00471934" w:rsidRPr="00191D54" w:rsidRDefault="00471934" w:rsidP="00471934">
      <w:pPr>
        <w:pStyle w:val="aff9"/>
        <w:numPr>
          <w:ilvl w:val="0"/>
          <w:numId w:val="4"/>
        </w:numPr>
        <w:spacing w:afterLines="50" w:after="120"/>
        <w:ind w:leftChars="0"/>
        <w:jc w:val="both"/>
        <w:rPr>
          <w:sz w:val="22"/>
          <w:szCs w:val="22"/>
        </w:rPr>
      </w:pPr>
      <w:r w:rsidRPr="00571AD2">
        <w:rPr>
          <w:rFonts w:eastAsia="MS Mincho"/>
          <w:sz w:val="22"/>
        </w:rPr>
        <w:t>3GPP</w:t>
      </w:r>
      <w:r>
        <w:rPr>
          <w:rFonts w:eastAsia="MS Mincho"/>
          <w:sz w:val="22"/>
        </w:rPr>
        <w:t>, RAN1#</w:t>
      </w:r>
      <w:r>
        <w:rPr>
          <w:rFonts w:eastAsia="MS Mincho" w:hint="eastAsia"/>
          <w:sz w:val="22"/>
        </w:rPr>
        <w:t>1</w:t>
      </w:r>
      <w:r>
        <w:rPr>
          <w:rFonts w:eastAsia="MS Mincho"/>
          <w:sz w:val="22"/>
        </w:rPr>
        <w:t>1</w:t>
      </w:r>
      <w:r>
        <w:rPr>
          <w:rFonts w:eastAsia="宋体" w:hint="eastAsia"/>
          <w:sz w:val="22"/>
          <w:lang w:eastAsia="zh-CN"/>
        </w:rPr>
        <w:t>8bis</w:t>
      </w:r>
      <w:r>
        <w:rPr>
          <w:rFonts w:eastAsia="MS Mincho"/>
          <w:sz w:val="22"/>
        </w:rPr>
        <w:t xml:space="preserve">, </w:t>
      </w:r>
      <w:r w:rsidRPr="00D21CF6">
        <w:rPr>
          <w:rFonts w:eastAsia="MS Mincho"/>
          <w:sz w:val="22"/>
        </w:rPr>
        <w:t>RAN1 Chairman’s Notes</w:t>
      </w:r>
      <w:r>
        <w:rPr>
          <w:rFonts w:eastAsia="MS Mincho"/>
          <w:sz w:val="22"/>
        </w:rPr>
        <w:t xml:space="preserve">, </w:t>
      </w:r>
      <w:r>
        <w:rPr>
          <w:rFonts w:eastAsia="宋体" w:hint="eastAsia"/>
          <w:sz w:val="22"/>
          <w:lang w:eastAsia="zh-CN"/>
        </w:rPr>
        <w:t>October</w:t>
      </w:r>
      <w:r>
        <w:rPr>
          <w:rFonts w:eastAsia="MS Mincho"/>
          <w:sz w:val="22"/>
        </w:rPr>
        <w:t xml:space="preserve"> 20</w:t>
      </w:r>
      <w:r>
        <w:rPr>
          <w:rFonts w:eastAsia="MS Mincho" w:hint="eastAsia"/>
          <w:sz w:val="22"/>
        </w:rPr>
        <w:t>2</w:t>
      </w:r>
      <w:r>
        <w:rPr>
          <w:rFonts w:eastAsia="MS Mincho"/>
          <w:sz w:val="22"/>
        </w:rPr>
        <w:t>4.</w:t>
      </w:r>
    </w:p>
    <w:p w14:paraId="0C637DB9" w14:textId="27743624" w:rsidR="00FB25A3" w:rsidRPr="00F03D0B" w:rsidRDefault="00FB25A3" w:rsidP="00FB25A3">
      <w:pPr>
        <w:pStyle w:val="aff9"/>
        <w:numPr>
          <w:ilvl w:val="0"/>
          <w:numId w:val="4"/>
        </w:numPr>
        <w:spacing w:afterLines="50" w:after="120"/>
        <w:ind w:leftChars="0"/>
        <w:jc w:val="both"/>
        <w:rPr>
          <w:sz w:val="22"/>
          <w:szCs w:val="22"/>
        </w:rPr>
      </w:pPr>
      <w:r w:rsidRPr="00571AD2">
        <w:rPr>
          <w:rFonts w:eastAsia="MS Mincho"/>
          <w:sz w:val="22"/>
        </w:rPr>
        <w:t>3GPP</w:t>
      </w:r>
      <w:r>
        <w:rPr>
          <w:rFonts w:eastAsia="MS Mincho"/>
          <w:sz w:val="22"/>
        </w:rPr>
        <w:t>, RAN1#</w:t>
      </w:r>
      <w:r>
        <w:rPr>
          <w:rFonts w:eastAsia="MS Mincho" w:hint="eastAsia"/>
          <w:sz w:val="22"/>
        </w:rPr>
        <w:t>1</w:t>
      </w:r>
      <w:r>
        <w:rPr>
          <w:rFonts w:eastAsia="MS Mincho"/>
          <w:sz w:val="22"/>
        </w:rPr>
        <w:t>1</w:t>
      </w:r>
      <w:r>
        <w:rPr>
          <w:rFonts w:eastAsia="宋体" w:hint="eastAsia"/>
          <w:sz w:val="22"/>
          <w:lang w:eastAsia="zh-CN"/>
        </w:rPr>
        <w:t>9</w:t>
      </w:r>
      <w:r>
        <w:rPr>
          <w:rFonts w:eastAsia="MS Mincho"/>
          <w:sz w:val="22"/>
        </w:rPr>
        <w:t xml:space="preserve">, </w:t>
      </w:r>
      <w:r w:rsidRPr="00D21CF6">
        <w:rPr>
          <w:rFonts w:eastAsia="MS Mincho"/>
          <w:sz w:val="22"/>
        </w:rPr>
        <w:t>RAN1 Chairman’s Notes</w:t>
      </w:r>
      <w:r>
        <w:rPr>
          <w:rFonts w:eastAsia="MS Mincho"/>
          <w:sz w:val="22"/>
        </w:rPr>
        <w:t xml:space="preserve">, </w:t>
      </w:r>
      <w:r>
        <w:rPr>
          <w:rFonts w:eastAsia="宋体" w:hint="eastAsia"/>
          <w:sz w:val="22"/>
          <w:lang w:eastAsia="zh-CN"/>
        </w:rPr>
        <w:t>November</w:t>
      </w:r>
      <w:r>
        <w:rPr>
          <w:rFonts w:eastAsia="MS Mincho"/>
          <w:sz w:val="22"/>
        </w:rPr>
        <w:t xml:space="preserve"> 20</w:t>
      </w:r>
      <w:r>
        <w:rPr>
          <w:rFonts w:eastAsia="MS Mincho" w:hint="eastAsia"/>
          <w:sz w:val="22"/>
        </w:rPr>
        <w:t>2</w:t>
      </w:r>
      <w:r>
        <w:rPr>
          <w:rFonts w:eastAsia="MS Mincho"/>
          <w:sz w:val="22"/>
        </w:rPr>
        <w:t>4.</w:t>
      </w:r>
    </w:p>
    <w:p w14:paraId="6CFF3E2A" w14:textId="35DCE100" w:rsidR="00121163" w:rsidRPr="00F03D0B" w:rsidRDefault="00121163" w:rsidP="00121163">
      <w:pPr>
        <w:pStyle w:val="aff9"/>
        <w:numPr>
          <w:ilvl w:val="0"/>
          <w:numId w:val="4"/>
        </w:numPr>
        <w:spacing w:afterLines="50" w:after="120"/>
        <w:ind w:leftChars="0"/>
        <w:jc w:val="both"/>
        <w:rPr>
          <w:sz w:val="22"/>
          <w:szCs w:val="22"/>
        </w:rPr>
      </w:pPr>
      <w:r w:rsidRPr="00571AD2">
        <w:rPr>
          <w:rFonts w:eastAsia="MS Mincho"/>
          <w:sz w:val="22"/>
        </w:rPr>
        <w:t>3GPP</w:t>
      </w:r>
      <w:r>
        <w:rPr>
          <w:rFonts w:eastAsia="MS Mincho"/>
          <w:sz w:val="22"/>
        </w:rPr>
        <w:t>, RAN1#</w:t>
      </w:r>
      <w:r>
        <w:rPr>
          <w:rFonts w:eastAsia="MS Mincho" w:hint="eastAsia"/>
          <w:sz w:val="22"/>
        </w:rPr>
        <w:t>1</w:t>
      </w:r>
      <w:r>
        <w:rPr>
          <w:rFonts w:eastAsia="宋体" w:hint="eastAsia"/>
          <w:sz w:val="22"/>
          <w:lang w:eastAsia="zh-CN"/>
        </w:rPr>
        <w:t>20</w:t>
      </w:r>
      <w:r>
        <w:rPr>
          <w:rFonts w:eastAsia="MS Mincho"/>
          <w:sz w:val="22"/>
        </w:rPr>
        <w:t xml:space="preserve">, </w:t>
      </w:r>
      <w:r w:rsidRPr="00D21CF6">
        <w:rPr>
          <w:rFonts w:eastAsia="MS Mincho"/>
          <w:sz w:val="22"/>
        </w:rPr>
        <w:t>RAN1 Chairman’s Notes</w:t>
      </w:r>
      <w:r>
        <w:rPr>
          <w:rFonts w:eastAsia="MS Mincho"/>
          <w:sz w:val="22"/>
        </w:rPr>
        <w:t xml:space="preserve">, </w:t>
      </w:r>
      <w:r>
        <w:rPr>
          <w:rFonts w:eastAsia="宋体" w:hint="eastAsia"/>
          <w:sz w:val="22"/>
          <w:lang w:eastAsia="zh-CN"/>
        </w:rPr>
        <w:t>Febru</w:t>
      </w:r>
      <w:r w:rsidR="00EF045A">
        <w:rPr>
          <w:rFonts w:eastAsia="宋体" w:hint="eastAsia"/>
          <w:sz w:val="22"/>
          <w:lang w:eastAsia="zh-CN"/>
        </w:rPr>
        <w:t>ary</w:t>
      </w:r>
      <w:r>
        <w:rPr>
          <w:rFonts w:eastAsia="MS Mincho"/>
          <w:sz w:val="22"/>
        </w:rPr>
        <w:t xml:space="preserve"> 20</w:t>
      </w:r>
      <w:r>
        <w:rPr>
          <w:rFonts w:eastAsia="MS Mincho" w:hint="eastAsia"/>
          <w:sz w:val="22"/>
        </w:rPr>
        <w:t>2</w:t>
      </w:r>
      <w:r w:rsidR="00EF045A">
        <w:rPr>
          <w:rFonts w:eastAsia="宋体" w:hint="eastAsia"/>
          <w:sz w:val="22"/>
          <w:lang w:eastAsia="zh-CN"/>
        </w:rPr>
        <w:t>5.</w:t>
      </w:r>
    </w:p>
    <w:sectPr w:rsidR="00121163" w:rsidRPr="00F03D0B">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22D68" w14:textId="77777777" w:rsidR="00622071" w:rsidRDefault="00622071">
      <w:r>
        <w:separator/>
      </w:r>
    </w:p>
  </w:endnote>
  <w:endnote w:type="continuationSeparator" w:id="0">
    <w:p w14:paraId="785FA6A2" w14:textId="77777777" w:rsidR="00622071" w:rsidRDefault="00622071">
      <w:r>
        <w:continuationSeparator/>
      </w:r>
    </w:p>
  </w:endnote>
  <w:endnote w:type="continuationNotice" w:id="1">
    <w:p w14:paraId="796C5B9B" w14:textId="77777777" w:rsidR="00622071" w:rsidRDefault="006220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BA034" w14:textId="77777777" w:rsidR="00622071" w:rsidRDefault="00622071">
      <w:r>
        <w:separator/>
      </w:r>
    </w:p>
  </w:footnote>
  <w:footnote w:type="continuationSeparator" w:id="0">
    <w:p w14:paraId="11738A0F" w14:textId="77777777" w:rsidR="00622071" w:rsidRDefault="00622071">
      <w:r>
        <w:continuationSeparator/>
      </w:r>
    </w:p>
  </w:footnote>
  <w:footnote w:type="continuationNotice" w:id="1">
    <w:p w14:paraId="1C6EAD6E" w14:textId="77777777" w:rsidR="00622071" w:rsidRDefault="0062207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7F2214"/>
    <w:multiLevelType w:val="hybridMultilevel"/>
    <w:tmpl w:val="193EDE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D1E4A47"/>
    <w:multiLevelType w:val="hybridMultilevel"/>
    <w:tmpl w:val="B5F87B6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88522C5"/>
    <w:multiLevelType w:val="hybridMultilevel"/>
    <w:tmpl w:val="269210C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8594051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8C0D1A"/>
    <w:multiLevelType w:val="hybridMultilevel"/>
    <w:tmpl w:val="B03C5F2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15:restartNumberingAfterBreak="0">
    <w:nsid w:val="47FE0E80"/>
    <w:multiLevelType w:val="multilevel"/>
    <w:tmpl w:val="47FE0E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8273A0C"/>
    <w:multiLevelType w:val="hybridMultilevel"/>
    <w:tmpl w:val="39D27D2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8D1441A"/>
    <w:multiLevelType w:val="multilevel"/>
    <w:tmpl w:val="48D1441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19C02E9"/>
    <w:multiLevelType w:val="hybridMultilevel"/>
    <w:tmpl w:val="A300A5CE"/>
    <w:lvl w:ilvl="0" w:tplc="029C9C72">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6AA7668"/>
    <w:multiLevelType w:val="multilevel"/>
    <w:tmpl w:val="56AA7668"/>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A38611C"/>
    <w:multiLevelType w:val="hybridMultilevel"/>
    <w:tmpl w:val="6404582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36F6F76"/>
    <w:multiLevelType w:val="multilevel"/>
    <w:tmpl w:val="636F6F76"/>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63917B2D"/>
    <w:multiLevelType w:val="hybridMultilevel"/>
    <w:tmpl w:val="5CA6C35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C4861AC"/>
    <w:multiLevelType w:val="hybridMultilevel"/>
    <w:tmpl w:val="B92AF7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23164D"/>
    <w:multiLevelType w:val="multilevel"/>
    <w:tmpl w:val="752316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6D509A5"/>
    <w:multiLevelType w:val="hybridMultilevel"/>
    <w:tmpl w:val="77D8282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79153C1"/>
    <w:multiLevelType w:val="hybridMultilevel"/>
    <w:tmpl w:val="CDB075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A77799B"/>
    <w:multiLevelType w:val="hybridMultilevel"/>
    <w:tmpl w:val="141610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B4F56FF"/>
    <w:multiLevelType w:val="multilevel"/>
    <w:tmpl w:val="7B4F56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7408069">
    <w:abstractNumId w:val="1"/>
  </w:num>
  <w:num w:numId="2" w16cid:durableId="1841315428">
    <w:abstractNumId w:val="35"/>
  </w:num>
  <w:num w:numId="3" w16cid:durableId="301931753">
    <w:abstractNumId w:val="13"/>
  </w:num>
  <w:num w:numId="4" w16cid:durableId="1466266500">
    <w:abstractNumId w:val="7"/>
  </w:num>
  <w:num w:numId="5" w16cid:durableId="441804172">
    <w:abstractNumId w:val="45"/>
  </w:num>
  <w:num w:numId="6" w16cid:durableId="1435709349">
    <w:abstractNumId w:val="30"/>
  </w:num>
  <w:num w:numId="7" w16cid:durableId="1518304258">
    <w:abstractNumId w:val="0"/>
    <w:lvlOverride w:ilvl="0">
      <w:startOverride w:val="1"/>
    </w:lvlOverride>
  </w:num>
  <w:num w:numId="8" w16cid:durableId="195470317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1101735">
    <w:abstractNumId w:val="46"/>
  </w:num>
  <w:num w:numId="10" w16cid:durableId="1479691739">
    <w:abstractNumId w:val="24"/>
  </w:num>
  <w:num w:numId="11" w16cid:durableId="510339412">
    <w:abstractNumId w:val="42"/>
  </w:num>
  <w:num w:numId="12" w16cid:durableId="132871918">
    <w:abstractNumId w:val="16"/>
    <w:lvlOverride w:ilvl="0">
      <w:startOverride w:val="1"/>
    </w:lvlOverride>
  </w:num>
  <w:num w:numId="13" w16cid:durableId="169954605">
    <w:abstractNumId w:val="32"/>
  </w:num>
  <w:num w:numId="14" w16cid:durableId="13142115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20019677">
    <w:abstractNumId w:val="10"/>
  </w:num>
  <w:num w:numId="16" w16cid:durableId="1854301747">
    <w:abstractNumId w:val="2"/>
  </w:num>
  <w:num w:numId="17" w16cid:durableId="1119641647">
    <w:abstractNumId w:val="4"/>
  </w:num>
  <w:num w:numId="18" w16cid:durableId="179321031">
    <w:abstractNumId w:val="39"/>
  </w:num>
  <w:num w:numId="19" w16cid:durableId="14276548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0433407">
    <w:abstractNumId w:val="28"/>
    <w:lvlOverride w:ilvl="0">
      <w:startOverride w:val="1"/>
    </w:lvlOverride>
  </w:num>
  <w:num w:numId="21" w16cid:durableId="7371270">
    <w:abstractNumId w:val="17"/>
    <w:lvlOverride w:ilvl="0">
      <w:startOverride w:val="1"/>
    </w:lvlOverride>
    <w:lvlOverride w:ilvl="1"/>
    <w:lvlOverride w:ilvl="2"/>
    <w:lvlOverride w:ilvl="3"/>
    <w:lvlOverride w:ilvl="4"/>
    <w:lvlOverride w:ilvl="5"/>
    <w:lvlOverride w:ilvl="6"/>
    <w:lvlOverride w:ilvl="7"/>
    <w:lvlOverride w:ilvl="8"/>
  </w:num>
  <w:num w:numId="22" w16cid:durableId="789399262">
    <w:abstractNumId w:val="12"/>
  </w:num>
  <w:num w:numId="23" w16cid:durableId="2013292300">
    <w:abstractNumId w:val="14"/>
  </w:num>
  <w:num w:numId="24" w16cid:durableId="1611620755">
    <w:abstractNumId w:val="9"/>
  </w:num>
  <w:num w:numId="25" w16cid:durableId="1521819561">
    <w:abstractNumId w:val="27"/>
  </w:num>
  <w:num w:numId="26" w16cid:durableId="716852208">
    <w:abstractNumId w:val="11"/>
  </w:num>
  <w:num w:numId="27" w16cid:durableId="860050437">
    <w:abstractNumId w:val="5"/>
  </w:num>
  <w:num w:numId="28" w16cid:durableId="768502936">
    <w:abstractNumId w:val="44"/>
  </w:num>
  <w:num w:numId="29" w16cid:durableId="1035085407">
    <w:abstractNumId w:val="29"/>
  </w:num>
  <w:num w:numId="30" w16cid:durableId="202253537">
    <w:abstractNumId w:val="43"/>
  </w:num>
  <w:num w:numId="31" w16cid:durableId="1426462380">
    <w:abstractNumId w:val="37"/>
  </w:num>
  <w:num w:numId="32" w16cid:durableId="454643128">
    <w:abstractNumId w:val="34"/>
  </w:num>
  <w:num w:numId="33" w16cid:durableId="556936970">
    <w:abstractNumId w:val="15"/>
  </w:num>
  <w:num w:numId="34" w16cid:durableId="458376810">
    <w:abstractNumId w:val="6"/>
  </w:num>
  <w:num w:numId="35" w16cid:durableId="964116091">
    <w:abstractNumId w:val="21"/>
  </w:num>
  <w:num w:numId="36" w16cid:durableId="2067682590">
    <w:abstractNumId w:val="38"/>
  </w:num>
  <w:num w:numId="37" w16cid:durableId="1953659984">
    <w:abstractNumId w:val="20"/>
  </w:num>
  <w:num w:numId="38" w16cid:durableId="1877738542">
    <w:abstractNumId w:val="41"/>
  </w:num>
  <w:num w:numId="39" w16cid:durableId="1756438592">
    <w:abstractNumId w:val="36"/>
  </w:num>
  <w:num w:numId="40" w16cid:durableId="2028409852">
    <w:abstractNumId w:val="22"/>
  </w:num>
  <w:num w:numId="41" w16cid:durableId="873808501">
    <w:abstractNumId w:val="33"/>
  </w:num>
  <w:num w:numId="42" w16cid:durableId="25378298">
    <w:abstractNumId w:val="31"/>
  </w:num>
  <w:num w:numId="43" w16cid:durableId="1426654679">
    <w:abstractNumId w:val="8"/>
  </w:num>
  <w:num w:numId="44" w16cid:durableId="77215139">
    <w:abstractNumId w:val="23"/>
  </w:num>
  <w:num w:numId="45" w16cid:durableId="1325545538">
    <w:abstractNumId w:val="40"/>
  </w:num>
  <w:num w:numId="46" w16cid:durableId="1577127194">
    <w:abstractNumId w:val="25"/>
  </w:num>
  <w:num w:numId="47" w16cid:durableId="1363702404">
    <w:abstractNumId w:val="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IN"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64"/>
    <w:rsid w:val="00001BCB"/>
    <w:rsid w:val="00001BF1"/>
    <w:rsid w:val="0000228E"/>
    <w:rsid w:val="00002536"/>
    <w:rsid w:val="0000255B"/>
    <w:rsid w:val="00002734"/>
    <w:rsid w:val="00002938"/>
    <w:rsid w:val="00002AFC"/>
    <w:rsid w:val="00002E18"/>
    <w:rsid w:val="000031A0"/>
    <w:rsid w:val="0000371E"/>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7AF"/>
    <w:rsid w:val="00007AD6"/>
    <w:rsid w:val="00007B03"/>
    <w:rsid w:val="00007C49"/>
    <w:rsid w:val="00007CF7"/>
    <w:rsid w:val="00007EB9"/>
    <w:rsid w:val="00007F20"/>
    <w:rsid w:val="0001012D"/>
    <w:rsid w:val="00010241"/>
    <w:rsid w:val="0001050B"/>
    <w:rsid w:val="0001066C"/>
    <w:rsid w:val="00010818"/>
    <w:rsid w:val="000109A6"/>
    <w:rsid w:val="00010B6C"/>
    <w:rsid w:val="00010DC7"/>
    <w:rsid w:val="00010F30"/>
    <w:rsid w:val="00011838"/>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CFA"/>
    <w:rsid w:val="000141C8"/>
    <w:rsid w:val="0001469E"/>
    <w:rsid w:val="00014CDE"/>
    <w:rsid w:val="00015001"/>
    <w:rsid w:val="00015287"/>
    <w:rsid w:val="000152D4"/>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1EA"/>
    <w:rsid w:val="0002083F"/>
    <w:rsid w:val="000208F2"/>
    <w:rsid w:val="00020911"/>
    <w:rsid w:val="00020A2F"/>
    <w:rsid w:val="00020D76"/>
    <w:rsid w:val="000213DD"/>
    <w:rsid w:val="00021545"/>
    <w:rsid w:val="00021602"/>
    <w:rsid w:val="000216F1"/>
    <w:rsid w:val="00021716"/>
    <w:rsid w:val="000218BF"/>
    <w:rsid w:val="00021954"/>
    <w:rsid w:val="000219CD"/>
    <w:rsid w:val="00021AF7"/>
    <w:rsid w:val="00021B57"/>
    <w:rsid w:val="0002202D"/>
    <w:rsid w:val="00022278"/>
    <w:rsid w:val="000223D0"/>
    <w:rsid w:val="00022E12"/>
    <w:rsid w:val="00022FDA"/>
    <w:rsid w:val="000233B7"/>
    <w:rsid w:val="00023917"/>
    <w:rsid w:val="0002394A"/>
    <w:rsid w:val="00023C8B"/>
    <w:rsid w:val="00024132"/>
    <w:rsid w:val="0002435E"/>
    <w:rsid w:val="000243FB"/>
    <w:rsid w:val="00024474"/>
    <w:rsid w:val="0002447B"/>
    <w:rsid w:val="0002510C"/>
    <w:rsid w:val="0002524C"/>
    <w:rsid w:val="0002525D"/>
    <w:rsid w:val="00025658"/>
    <w:rsid w:val="0002595A"/>
    <w:rsid w:val="00025A83"/>
    <w:rsid w:val="00025B78"/>
    <w:rsid w:val="00025D34"/>
    <w:rsid w:val="00025D3B"/>
    <w:rsid w:val="00025D8E"/>
    <w:rsid w:val="00025F9F"/>
    <w:rsid w:val="00025FA8"/>
    <w:rsid w:val="00026F2D"/>
    <w:rsid w:val="00026F45"/>
    <w:rsid w:val="00027018"/>
    <w:rsid w:val="0002724D"/>
    <w:rsid w:val="000276DD"/>
    <w:rsid w:val="0002786C"/>
    <w:rsid w:val="00027916"/>
    <w:rsid w:val="00030115"/>
    <w:rsid w:val="0003016F"/>
    <w:rsid w:val="0003024D"/>
    <w:rsid w:val="00030E55"/>
    <w:rsid w:val="00031577"/>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B7C"/>
    <w:rsid w:val="00033D08"/>
    <w:rsid w:val="00033EE6"/>
    <w:rsid w:val="00034A93"/>
    <w:rsid w:val="00034B54"/>
    <w:rsid w:val="00034CFA"/>
    <w:rsid w:val="00034D39"/>
    <w:rsid w:val="00034DAA"/>
    <w:rsid w:val="00034E72"/>
    <w:rsid w:val="00034EBF"/>
    <w:rsid w:val="00035038"/>
    <w:rsid w:val="0003518B"/>
    <w:rsid w:val="000351A3"/>
    <w:rsid w:val="000353B0"/>
    <w:rsid w:val="000354A0"/>
    <w:rsid w:val="00035722"/>
    <w:rsid w:val="00035725"/>
    <w:rsid w:val="000362DF"/>
    <w:rsid w:val="00036327"/>
    <w:rsid w:val="00036917"/>
    <w:rsid w:val="00036DA7"/>
    <w:rsid w:val="00036F2E"/>
    <w:rsid w:val="000373FB"/>
    <w:rsid w:val="0003786D"/>
    <w:rsid w:val="0003793A"/>
    <w:rsid w:val="00037AAB"/>
    <w:rsid w:val="00037B3E"/>
    <w:rsid w:val="00037BEB"/>
    <w:rsid w:val="00037D20"/>
    <w:rsid w:val="00037E4B"/>
    <w:rsid w:val="00037E57"/>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168"/>
    <w:rsid w:val="0004242B"/>
    <w:rsid w:val="000426F6"/>
    <w:rsid w:val="00042B13"/>
    <w:rsid w:val="00042C41"/>
    <w:rsid w:val="00043982"/>
    <w:rsid w:val="00043CE6"/>
    <w:rsid w:val="00043E91"/>
    <w:rsid w:val="0004403F"/>
    <w:rsid w:val="000440A2"/>
    <w:rsid w:val="00044496"/>
    <w:rsid w:val="000445C0"/>
    <w:rsid w:val="000445FA"/>
    <w:rsid w:val="00044B96"/>
    <w:rsid w:val="00044CF8"/>
    <w:rsid w:val="00044F75"/>
    <w:rsid w:val="000452B5"/>
    <w:rsid w:val="000455D0"/>
    <w:rsid w:val="00045994"/>
    <w:rsid w:val="00045E79"/>
    <w:rsid w:val="00045EC1"/>
    <w:rsid w:val="0004617C"/>
    <w:rsid w:val="0004620F"/>
    <w:rsid w:val="00046576"/>
    <w:rsid w:val="00046618"/>
    <w:rsid w:val="00046BD6"/>
    <w:rsid w:val="00046C36"/>
    <w:rsid w:val="00046EBD"/>
    <w:rsid w:val="00046F60"/>
    <w:rsid w:val="000473AF"/>
    <w:rsid w:val="000474F1"/>
    <w:rsid w:val="00047613"/>
    <w:rsid w:val="00047C54"/>
    <w:rsid w:val="00047C55"/>
    <w:rsid w:val="00047E01"/>
    <w:rsid w:val="00047EB1"/>
    <w:rsid w:val="000501EB"/>
    <w:rsid w:val="000503D2"/>
    <w:rsid w:val="00050535"/>
    <w:rsid w:val="000507A0"/>
    <w:rsid w:val="000507E8"/>
    <w:rsid w:val="00050BAA"/>
    <w:rsid w:val="00051485"/>
    <w:rsid w:val="000514EA"/>
    <w:rsid w:val="000517C3"/>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DA6"/>
    <w:rsid w:val="00055F29"/>
    <w:rsid w:val="00056105"/>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5138"/>
    <w:rsid w:val="00065E11"/>
    <w:rsid w:val="00065F6B"/>
    <w:rsid w:val="0006602B"/>
    <w:rsid w:val="000666D5"/>
    <w:rsid w:val="00066998"/>
    <w:rsid w:val="00066C0C"/>
    <w:rsid w:val="00066E1B"/>
    <w:rsid w:val="00066EA6"/>
    <w:rsid w:val="00066F1C"/>
    <w:rsid w:val="00066FD7"/>
    <w:rsid w:val="000678FA"/>
    <w:rsid w:val="00067AD3"/>
    <w:rsid w:val="00067B66"/>
    <w:rsid w:val="00067C0A"/>
    <w:rsid w:val="0007001D"/>
    <w:rsid w:val="00070069"/>
    <w:rsid w:val="000700A4"/>
    <w:rsid w:val="00070323"/>
    <w:rsid w:val="0007038B"/>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5DB"/>
    <w:rsid w:val="0007674F"/>
    <w:rsid w:val="000779A9"/>
    <w:rsid w:val="00077A34"/>
    <w:rsid w:val="00077C0A"/>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656"/>
    <w:rsid w:val="00082A22"/>
    <w:rsid w:val="00082C00"/>
    <w:rsid w:val="00082D1F"/>
    <w:rsid w:val="00082E51"/>
    <w:rsid w:val="000830B6"/>
    <w:rsid w:val="00083306"/>
    <w:rsid w:val="00083382"/>
    <w:rsid w:val="000834F3"/>
    <w:rsid w:val="0008390F"/>
    <w:rsid w:val="00083DE3"/>
    <w:rsid w:val="000840C3"/>
    <w:rsid w:val="00084132"/>
    <w:rsid w:val="00084B36"/>
    <w:rsid w:val="00084BBC"/>
    <w:rsid w:val="00084FF3"/>
    <w:rsid w:val="000850E1"/>
    <w:rsid w:val="000851FB"/>
    <w:rsid w:val="00085248"/>
    <w:rsid w:val="00085577"/>
    <w:rsid w:val="00085A55"/>
    <w:rsid w:val="00086106"/>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769"/>
    <w:rsid w:val="000938BD"/>
    <w:rsid w:val="0009390B"/>
    <w:rsid w:val="00093955"/>
    <w:rsid w:val="00093A83"/>
    <w:rsid w:val="00093E83"/>
    <w:rsid w:val="00093EFE"/>
    <w:rsid w:val="00093F84"/>
    <w:rsid w:val="00094343"/>
    <w:rsid w:val="00094631"/>
    <w:rsid w:val="00094903"/>
    <w:rsid w:val="0009490A"/>
    <w:rsid w:val="00094D97"/>
    <w:rsid w:val="00095181"/>
    <w:rsid w:val="0009523E"/>
    <w:rsid w:val="000956CC"/>
    <w:rsid w:val="00096525"/>
    <w:rsid w:val="000966A3"/>
    <w:rsid w:val="00096785"/>
    <w:rsid w:val="00096C08"/>
    <w:rsid w:val="00096F76"/>
    <w:rsid w:val="00097021"/>
    <w:rsid w:val="0009747A"/>
    <w:rsid w:val="00097E0F"/>
    <w:rsid w:val="000A0315"/>
    <w:rsid w:val="000A033B"/>
    <w:rsid w:val="000A053B"/>
    <w:rsid w:val="000A07F6"/>
    <w:rsid w:val="000A0907"/>
    <w:rsid w:val="000A0C1E"/>
    <w:rsid w:val="000A0C59"/>
    <w:rsid w:val="000A0D90"/>
    <w:rsid w:val="000A0DDD"/>
    <w:rsid w:val="000A0F1E"/>
    <w:rsid w:val="000A0F58"/>
    <w:rsid w:val="000A101B"/>
    <w:rsid w:val="000A104D"/>
    <w:rsid w:val="000A15CA"/>
    <w:rsid w:val="000A168C"/>
    <w:rsid w:val="000A19C4"/>
    <w:rsid w:val="000A1AD2"/>
    <w:rsid w:val="000A1B73"/>
    <w:rsid w:val="000A1E9E"/>
    <w:rsid w:val="000A1F07"/>
    <w:rsid w:val="000A1FAE"/>
    <w:rsid w:val="000A22AF"/>
    <w:rsid w:val="000A2306"/>
    <w:rsid w:val="000A2543"/>
    <w:rsid w:val="000A2869"/>
    <w:rsid w:val="000A2919"/>
    <w:rsid w:val="000A29E9"/>
    <w:rsid w:val="000A2C89"/>
    <w:rsid w:val="000A2E32"/>
    <w:rsid w:val="000A2E47"/>
    <w:rsid w:val="000A35A9"/>
    <w:rsid w:val="000A3672"/>
    <w:rsid w:val="000A394E"/>
    <w:rsid w:val="000A3D1D"/>
    <w:rsid w:val="000A3E50"/>
    <w:rsid w:val="000A47A6"/>
    <w:rsid w:val="000A4CEC"/>
    <w:rsid w:val="000A4E52"/>
    <w:rsid w:val="000A4F30"/>
    <w:rsid w:val="000A51B5"/>
    <w:rsid w:val="000A5826"/>
    <w:rsid w:val="000A5863"/>
    <w:rsid w:val="000A5D73"/>
    <w:rsid w:val="000A6088"/>
    <w:rsid w:val="000A62D0"/>
    <w:rsid w:val="000A638D"/>
    <w:rsid w:val="000A6406"/>
    <w:rsid w:val="000A6BCD"/>
    <w:rsid w:val="000A7054"/>
    <w:rsid w:val="000A7293"/>
    <w:rsid w:val="000A73B9"/>
    <w:rsid w:val="000A74DA"/>
    <w:rsid w:val="000A7564"/>
    <w:rsid w:val="000A76FF"/>
    <w:rsid w:val="000A788D"/>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67CC"/>
    <w:rsid w:val="000B7169"/>
    <w:rsid w:val="000B738B"/>
    <w:rsid w:val="000C0010"/>
    <w:rsid w:val="000C009C"/>
    <w:rsid w:val="000C0B19"/>
    <w:rsid w:val="000C0B7D"/>
    <w:rsid w:val="000C0C09"/>
    <w:rsid w:val="000C0DCC"/>
    <w:rsid w:val="000C0F4D"/>
    <w:rsid w:val="000C1330"/>
    <w:rsid w:val="000C1349"/>
    <w:rsid w:val="000C15B3"/>
    <w:rsid w:val="000C1797"/>
    <w:rsid w:val="000C1DBE"/>
    <w:rsid w:val="000C1F3B"/>
    <w:rsid w:val="000C1FF1"/>
    <w:rsid w:val="000C2058"/>
    <w:rsid w:val="000C21A2"/>
    <w:rsid w:val="000C259D"/>
    <w:rsid w:val="000C25A5"/>
    <w:rsid w:val="000C2B2A"/>
    <w:rsid w:val="000C2B5C"/>
    <w:rsid w:val="000C2BF7"/>
    <w:rsid w:val="000C2E07"/>
    <w:rsid w:val="000C3236"/>
    <w:rsid w:val="000C33DF"/>
    <w:rsid w:val="000C3C4A"/>
    <w:rsid w:val="000C3DF3"/>
    <w:rsid w:val="000C418C"/>
    <w:rsid w:val="000C42B2"/>
    <w:rsid w:val="000C4364"/>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5FB9"/>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6E4"/>
    <w:rsid w:val="000D2BBB"/>
    <w:rsid w:val="000D333F"/>
    <w:rsid w:val="000D3567"/>
    <w:rsid w:val="000D3C4A"/>
    <w:rsid w:val="000D3C58"/>
    <w:rsid w:val="000D3EF0"/>
    <w:rsid w:val="000D478A"/>
    <w:rsid w:val="000D4832"/>
    <w:rsid w:val="000D4A2D"/>
    <w:rsid w:val="000D4AA4"/>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A62"/>
    <w:rsid w:val="000D7C96"/>
    <w:rsid w:val="000D7D6C"/>
    <w:rsid w:val="000D7E41"/>
    <w:rsid w:val="000E0145"/>
    <w:rsid w:val="000E036D"/>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6D0"/>
    <w:rsid w:val="000E489E"/>
    <w:rsid w:val="000E4D68"/>
    <w:rsid w:val="000E4D80"/>
    <w:rsid w:val="000E502E"/>
    <w:rsid w:val="000E50BF"/>
    <w:rsid w:val="000E50FE"/>
    <w:rsid w:val="000E58B4"/>
    <w:rsid w:val="000E598D"/>
    <w:rsid w:val="000E5A83"/>
    <w:rsid w:val="000E5AA1"/>
    <w:rsid w:val="000E5FDB"/>
    <w:rsid w:val="000E61DA"/>
    <w:rsid w:val="000E620A"/>
    <w:rsid w:val="000E6571"/>
    <w:rsid w:val="000E6653"/>
    <w:rsid w:val="000E67A9"/>
    <w:rsid w:val="000E74D4"/>
    <w:rsid w:val="000E7583"/>
    <w:rsid w:val="000E7E72"/>
    <w:rsid w:val="000F0059"/>
    <w:rsid w:val="000F0114"/>
    <w:rsid w:val="000F01EC"/>
    <w:rsid w:val="000F026A"/>
    <w:rsid w:val="000F02BC"/>
    <w:rsid w:val="000F0395"/>
    <w:rsid w:val="000F04D8"/>
    <w:rsid w:val="000F095C"/>
    <w:rsid w:val="000F0B03"/>
    <w:rsid w:val="000F0D5D"/>
    <w:rsid w:val="000F105A"/>
    <w:rsid w:val="000F1962"/>
    <w:rsid w:val="000F1C51"/>
    <w:rsid w:val="000F23EE"/>
    <w:rsid w:val="000F256C"/>
    <w:rsid w:val="000F27F8"/>
    <w:rsid w:val="000F2C7F"/>
    <w:rsid w:val="000F2C9D"/>
    <w:rsid w:val="000F2DE8"/>
    <w:rsid w:val="000F336B"/>
    <w:rsid w:val="000F34F4"/>
    <w:rsid w:val="000F3A57"/>
    <w:rsid w:val="000F3E62"/>
    <w:rsid w:val="000F3F41"/>
    <w:rsid w:val="000F4501"/>
    <w:rsid w:val="000F45A0"/>
    <w:rsid w:val="000F470C"/>
    <w:rsid w:val="000F4948"/>
    <w:rsid w:val="000F4A86"/>
    <w:rsid w:val="000F4D77"/>
    <w:rsid w:val="000F4EFA"/>
    <w:rsid w:val="000F5452"/>
    <w:rsid w:val="000F61A9"/>
    <w:rsid w:val="000F63BD"/>
    <w:rsid w:val="000F649A"/>
    <w:rsid w:val="000F64C4"/>
    <w:rsid w:val="000F6598"/>
    <w:rsid w:val="000F71C0"/>
    <w:rsid w:val="000F765F"/>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5E2"/>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6B1"/>
    <w:rsid w:val="00110808"/>
    <w:rsid w:val="001113E5"/>
    <w:rsid w:val="00111506"/>
    <w:rsid w:val="00111542"/>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D41"/>
    <w:rsid w:val="0011500C"/>
    <w:rsid w:val="0011503B"/>
    <w:rsid w:val="001152D7"/>
    <w:rsid w:val="001153FA"/>
    <w:rsid w:val="00115471"/>
    <w:rsid w:val="00115815"/>
    <w:rsid w:val="00115854"/>
    <w:rsid w:val="00115DAB"/>
    <w:rsid w:val="001160A6"/>
    <w:rsid w:val="0011618B"/>
    <w:rsid w:val="0011674F"/>
    <w:rsid w:val="00116AE2"/>
    <w:rsid w:val="00116D97"/>
    <w:rsid w:val="00116E6C"/>
    <w:rsid w:val="00116EE1"/>
    <w:rsid w:val="00116F48"/>
    <w:rsid w:val="001176A6"/>
    <w:rsid w:val="00117950"/>
    <w:rsid w:val="00117FE0"/>
    <w:rsid w:val="001205F3"/>
    <w:rsid w:val="00120630"/>
    <w:rsid w:val="00120A55"/>
    <w:rsid w:val="00120A5F"/>
    <w:rsid w:val="00120BBD"/>
    <w:rsid w:val="00121163"/>
    <w:rsid w:val="0012193B"/>
    <w:rsid w:val="00122527"/>
    <w:rsid w:val="00122B79"/>
    <w:rsid w:val="00122F5B"/>
    <w:rsid w:val="00123015"/>
    <w:rsid w:val="00123120"/>
    <w:rsid w:val="00123696"/>
    <w:rsid w:val="00123871"/>
    <w:rsid w:val="00123A36"/>
    <w:rsid w:val="00123AFF"/>
    <w:rsid w:val="00123BDA"/>
    <w:rsid w:val="0012405B"/>
    <w:rsid w:val="0012427E"/>
    <w:rsid w:val="0012464F"/>
    <w:rsid w:val="0012467C"/>
    <w:rsid w:val="001246B6"/>
    <w:rsid w:val="001247C6"/>
    <w:rsid w:val="00124A2C"/>
    <w:rsid w:val="00124B11"/>
    <w:rsid w:val="00124BB1"/>
    <w:rsid w:val="00124EAA"/>
    <w:rsid w:val="00125AC9"/>
    <w:rsid w:val="00125C65"/>
    <w:rsid w:val="00125E8A"/>
    <w:rsid w:val="001261AD"/>
    <w:rsid w:val="001264B5"/>
    <w:rsid w:val="001265FF"/>
    <w:rsid w:val="00126643"/>
    <w:rsid w:val="00126811"/>
    <w:rsid w:val="00126B18"/>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4B32"/>
    <w:rsid w:val="0013512B"/>
    <w:rsid w:val="001353C2"/>
    <w:rsid w:val="0013596D"/>
    <w:rsid w:val="001359E4"/>
    <w:rsid w:val="00135B02"/>
    <w:rsid w:val="00135E98"/>
    <w:rsid w:val="00135F39"/>
    <w:rsid w:val="00136322"/>
    <w:rsid w:val="00136378"/>
    <w:rsid w:val="00136640"/>
    <w:rsid w:val="00136A69"/>
    <w:rsid w:val="00136B23"/>
    <w:rsid w:val="00136D2A"/>
    <w:rsid w:val="00137628"/>
    <w:rsid w:val="00137796"/>
    <w:rsid w:val="00137BDD"/>
    <w:rsid w:val="00137C1A"/>
    <w:rsid w:val="00137E66"/>
    <w:rsid w:val="00137FAA"/>
    <w:rsid w:val="0014009D"/>
    <w:rsid w:val="0014048F"/>
    <w:rsid w:val="00140CF9"/>
    <w:rsid w:val="00140FF8"/>
    <w:rsid w:val="00141234"/>
    <w:rsid w:val="001413D3"/>
    <w:rsid w:val="0014168E"/>
    <w:rsid w:val="0014168F"/>
    <w:rsid w:val="001416B6"/>
    <w:rsid w:val="00141726"/>
    <w:rsid w:val="00141980"/>
    <w:rsid w:val="00141FB9"/>
    <w:rsid w:val="00142207"/>
    <w:rsid w:val="00142540"/>
    <w:rsid w:val="0014269D"/>
    <w:rsid w:val="00142757"/>
    <w:rsid w:val="00142D23"/>
    <w:rsid w:val="00142D2D"/>
    <w:rsid w:val="00142E78"/>
    <w:rsid w:val="001430B4"/>
    <w:rsid w:val="0014330A"/>
    <w:rsid w:val="001433A1"/>
    <w:rsid w:val="00143547"/>
    <w:rsid w:val="001436CF"/>
    <w:rsid w:val="00143A7C"/>
    <w:rsid w:val="00143B01"/>
    <w:rsid w:val="00143DBE"/>
    <w:rsid w:val="0014415F"/>
    <w:rsid w:val="00144294"/>
    <w:rsid w:val="00144870"/>
    <w:rsid w:val="0014491B"/>
    <w:rsid w:val="00144EE2"/>
    <w:rsid w:val="0014501E"/>
    <w:rsid w:val="00145072"/>
    <w:rsid w:val="001450AD"/>
    <w:rsid w:val="001455C0"/>
    <w:rsid w:val="001456A7"/>
    <w:rsid w:val="001457A0"/>
    <w:rsid w:val="00145B57"/>
    <w:rsid w:val="00145F02"/>
    <w:rsid w:val="0014629B"/>
    <w:rsid w:val="001462DA"/>
    <w:rsid w:val="001463A1"/>
    <w:rsid w:val="00146510"/>
    <w:rsid w:val="0014677E"/>
    <w:rsid w:val="00146823"/>
    <w:rsid w:val="001468AA"/>
    <w:rsid w:val="00146D39"/>
    <w:rsid w:val="00146F5C"/>
    <w:rsid w:val="0014700A"/>
    <w:rsid w:val="00147113"/>
    <w:rsid w:val="00147200"/>
    <w:rsid w:val="00147984"/>
    <w:rsid w:val="001479DF"/>
    <w:rsid w:val="00147BE5"/>
    <w:rsid w:val="001501F7"/>
    <w:rsid w:val="0015067A"/>
    <w:rsid w:val="00150709"/>
    <w:rsid w:val="00150A72"/>
    <w:rsid w:val="00150BF2"/>
    <w:rsid w:val="00150C74"/>
    <w:rsid w:val="00150C9B"/>
    <w:rsid w:val="00150CED"/>
    <w:rsid w:val="00151155"/>
    <w:rsid w:val="0015145F"/>
    <w:rsid w:val="00151A8D"/>
    <w:rsid w:val="00151BE5"/>
    <w:rsid w:val="00151FC5"/>
    <w:rsid w:val="00151FEC"/>
    <w:rsid w:val="0015215C"/>
    <w:rsid w:val="0015268A"/>
    <w:rsid w:val="00152705"/>
    <w:rsid w:val="00152826"/>
    <w:rsid w:val="00152D14"/>
    <w:rsid w:val="00153100"/>
    <w:rsid w:val="001532DD"/>
    <w:rsid w:val="00153490"/>
    <w:rsid w:val="001534B5"/>
    <w:rsid w:val="0015365F"/>
    <w:rsid w:val="001539FB"/>
    <w:rsid w:val="00153AAD"/>
    <w:rsid w:val="00153DF3"/>
    <w:rsid w:val="001542DB"/>
    <w:rsid w:val="0015439F"/>
    <w:rsid w:val="001543EB"/>
    <w:rsid w:val="001545B1"/>
    <w:rsid w:val="001549D4"/>
    <w:rsid w:val="001549E0"/>
    <w:rsid w:val="00154AD1"/>
    <w:rsid w:val="00154C6A"/>
    <w:rsid w:val="00154EF1"/>
    <w:rsid w:val="001551D0"/>
    <w:rsid w:val="00155242"/>
    <w:rsid w:val="0015539C"/>
    <w:rsid w:val="001553DE"/>
    <w:rsid w:val="00155544"/>
    <w:rsid w:val="00155549"/>
    <w:rsid w:val="00155694"/>
    <w:rsid w:val="0015580E"/>
    <w:rsid w:val="00155A99"/>
    <w:rsid w:val="00155C25"/>
    <w:rsid w:val="00155D0F"/>
    <w:rsid w:val="00155FBA"/>
    <w:rsid w:val="00156214"/>
    <w:rsid w:val="0015647D"/>
    <w:rsid w:val="001566D8"/>
    <w:rsid w:val="00156D91"/>
    <w:rsid w:val="0015715F"/>
    <w:rsid w:val="0015737C"/>
    <w:rsid w:val="001573EC"/>
    <w:rsid w:val="00157421"/>
    <w:rsid w:val="0015784C"/>
    <w:rsid w:val="0015786C"/>
    <w:rsid w:val="001602FC"/>
    <w:rsid w:val="0016069E"/>
    <w:rsid w:val="001606A8"/>
    <w:rsid w:val="00160971"/>
    <w:rsid w:val="00160C5E"/>
    <w:rsid w:val="00160E1D"/>
    <w:rsid w:val="00160F8E"/>
    <w:rsid w:val="00161061"/>
    <w:rsid w:val="0016146D"/>
    <w:rsid w:val="00161937"/>
    <w:rsid w:val="00161B93"/>
    <w:rsid w:val="001628E7"/>
    <w:rsid w:val="00162932"/>
    <w:rsid w:val="00162B40"/>
    <w:rsid w:val="00163495"/>
    <w:rsid w:val="00163631"/>
    <w:rsid w:val="001637D3"/>
    <w:rsid w:val="00163ACD"/>
    <w:rsid w:val="00164088"/>
    <w:rsid w:val="001640AD"/>
    <w:rsid w:val="00164234"/>
    <w:rsid w:val="0016439E"/>
    <w:rsid w:val="0016444E"/>
    <w:rsid w:val="00164694"/>
    <w:rsid w:val="001649E6"/>
    <w:rsid w:val="00164A8D"/>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0C2F"/>
    <w:rsid w:val="00171041"/>
    <w:rsid w:val="0017107F"/>
    <w:rsid w:val="00171266"/>
    <w:rsid w:val="00171382"/>
    <w:rsid w:val="00171498"/>
    <w:rsid w:val="00171515"/>
    <w:rsid w:val="00171579"/>
    <w:rsid w:val="001719A6"/>
    <w:rsid w:val="00171E86"/>
    <w:rsid w:val="00171EA1"/>
    <w:rsid w:val="001720FF"/>
    <w:rsid w:val="001723F7"/>
    <w:rsid w:val="001724ED"/>
    <w:rsid w:val="00172511"/>
    <w:rsid w:val="0017290D"/>
    <w:rsid w:val="00172BBC"/>
    <w:rsid w:val="00172CA9"/>
    <w:rsid w:val="00172DB4"/>
    <w:rsid w:val="001731B5"/>
    <w:rsid w:val="00173486"/>
    <w:rsid w:val="001736A5"/>
    <w:rsid w:val="00173AA0"/>
    <w:rsid w:val="00173CFF"/>
    <w:rsid w:val="00173ECD"/>
    <w:rsid w:val="00173F53"/>
    <w:rsid w:val="00174461"/>
    <w:rsid w:val="00174476"/>
    <w:rsid w:val="001745E0"/>
    <w:rsid w:val="001745E4"/>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AC"/>
    <w:rsid w:val="00177BF8"/>
    <w:rsid w:val="00177EF8"/>
    <w:rsid w:val="00177F28"/>
    <w:rsid w:val="00180048"/>
    <w:rsid w:val="0018042B"/>
    <w:rsid w:val="0018052D"/>
    <w:rsid w:val="00180729"/>
    <w:rsid w:val="00180A03"/>
    <w:rsid w:val="00180BAA"/>
    <w:rsid w:val="00180C7A"/>
    <w:rsid w:val="00180CE0"/>
    <w:rsid w:val="001816C2"/>
    <w:rsid w:val="001817E4"/>
    <w:rsid w:val="00181AD8"/>
    <w:rsid w:val="00181F80"/>
    <w:rsid w:val="00182096"/>
    <w:rsid w:val="001823CF"/>
    <w:rsid w:val="0018281E"/>
    <w:rsid w:val="0018284C"/>
    <w:rsid w:val="001829B9"/>
    <w:rsid w:val="001829F1"/>
    <w:rsid w:val="00182B4C"/>
    <w:rsid w:val="00182B6D"/>
    <w:rsid w:val="00182EF0"/>
    <w:rsid w:val="001834FD"/>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BF1"/>
    <w:rsid w:val="00190C8B"/>
    <w:rsid w:val="00190D83"/>
    <w:rsid w:val="00190F7C"/>
    <w:rsid w:val="00190F80"/>
    <w:rsid w:val="00191031"/>
    <w:rsid w:val="001912DD"/>
    <w:rsid w:val="00191569"/>
    <w:rsid w:val="0019168D"/>
    <w:rsid w:val="00191698"/>
    <w:rsid w:val="00191B34"/>
    <w:rsid w:val="00191D5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30B"/>
    <w:rsid w:val="001945AA"/>
    <w:rsid w:val="0019489E"/>
    <w:rsid w:val="00194D46"/>
    <w:rsid w:val="00194F9B"/>
    <w:rsid w:val="00195253"/>
    <w:rsid w:val="0019533E"/>
    <w:rsid w:val="00195665"/>
    <w:rsid w:val="001958F0"/>
    <w:rsid w:val="00195944"/>
    <w:rsid w:val="0019606F"/>
    <w:rsid w:val="00196189"/>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1F89"/>
    <w:rsid w:val="001A204D"/>
    <w:rsid w:val="001A2590"/>
    <w:rsid w:val="001A2879"/>
    <w:rsid w:val="001A2C68"/>
    <w:rsid w:val="001A2DE5"/>
    <w:rsid w:val="001A2EE5"/>
    <w:rsid w:val="001A2F38"/>
    <w:rsid w:val="001A311E"/>
    <w:rsid w:val="001A3207"/>
    <w:rsid w:val="001A36E3"/>
    <w:rsid w:val="001A3A14"/>
    <w:rsid w:val="001A3AC1"/>
    <w:rsid w:val="001A3BC5"/>
    <w:rsid w:val="001A3C40"/>
    <w:rsid w:val="001A3D54"/>
    <w:rsid w:val="001A3E2A"/>
    <w:rsid w:val="001A3ED6"/>
    <w:rsid w:val="001A40D9"/>
    <w:rsid w:val="001A41CB"/>
    <w:rsid w:val="001A4980"/>
    <w:rsid w:val="001A4A2B"/>
    <w:rsid w:val="001A4B90"/>
    <w:rsid w:val="001A50A5"/>
    <w:rsid w:val="001A50B3"/>
    <w:rsid w:val="001A546D"/>
    <w:rsid w:val="001A5D69"/>
    <w:rsid w:val="001A5E21"/>
    <w:rsid w:val="001A5E44"/>
    <w:rsid w:val="001A606C"/>
    <w:rsid w:val="001A62CC"/>
    <w:rsid w:val="001A63D9"/>
    <w:rsid w:val="001A6469"/>
    <w:rsid w:val="001A65A8"/>
    <w:rsid w:val="001A72C0"/>
    <w:rsid w:val="001A7756"/>
    <w:rsid w:val="001A7B0F"/>
    <w:rsid w:val="001A7BCE"/>
    <w:rsid w:val="001B02AB"/>
    <w:rsid w:val="001B0337"/>
    <w:rsid w:val="001B03DD"/>
    <w:rsid w:val="001B06C8"/>
    <w:rsid w:val="001B0892"/>
    <w:rsid w:val="001B0998"/>
    <w:rsid w:val="001B0CD6"/>
    <w:rsid w:val="001B0E78"/>
    <w:rsid w:val="001B10FB"/>
    <w:rsid w:val="001B123E"/>
    <w:rsid w:val="001B13FB"/>
    <w:rsid w:val="001B15DE"/>
    <w:rsid w:val="001B1B39"/>
    <w:rsid w:val="001B1F60"/>
    <w:rsid w:val="001B20F1"/>
    <w:rsid w:val="001B215E"/>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517"/>
    <w:rsid w:val="001C06AE"/>
    <w:rsid w:val="001C0BA7"/>
    <w:rsid w:val="001C122C"/>
    <w:rsid w:val="001C151D"/>
    <w:rsid w:val="001C1607"/>
    <w:rsid w:val="001C16FD"/>
    <w:rsid w:val="001C1A08"/>
    <w:rsid w:val="001C1BC1"/>
    <w:rsid w:val="001C1D0E"/>
    <w:rsid w:val="001C1FBA"/>
    <w:rsid w:val="001C1FE0"/>
    <w:rsid w:val="001C2031"/>
    <w:rsid w:val="001C21AC"/>
    <w:rsid w:val="001C2254"/>
    <w:rsid w:val="001C29A7"/>
    <w:rsid w:val="001C2ADC"/>
    <w:rsid w:val="001C2BAB"/>
    <w:rsid w:val="001C2D37"/>
    <w:rsid w:val="001C30BE"/>
    <w:rsid w:val="001C3870"/>
    <w:rsid w:val="001C3AAE"/>
    <w:rsid w:val="001C3CFB"/>
    <w:rsid w:val="001C4195"/>
    <w:rsid w:val="001C47EB"/>
    <w:rsid w:val="001C4835"/>
    <w:rsid w:val="001C48FB"/>
    <w:rsid w:val="001C49E4"/>
    <w:rsid w:val="001C4D15"/>
    <w:rsid w:val="001C524F"/>
    <w:rsid w:val="001C5504"/>
    <w:rsid w:val="001C558B"/>
    <w:rsid w:val="001C5930"/>
    <w:rsid w:val="001C5A43"/>
    <w:rsid w:val="001C5AAF"/>
    <w:rsid w:val="001C5CB6"/>
    <w:rsid w:val="001C5CC8"/>
    <w:rsid w:val="001C5DD2"/>
    <w:rsid w:val="001C5F7B"/>
    <w:rsid w:val="001C5F83"/>
    <w:rsid w:val="001C63C7"/>
    <w:rsid w:val="001C654B"/>
    <w:rsid w:val="001C6730"/>
    <w:rsid w:val="001C68C7"/>
    <w:rsid w:val="001C6F5A"/>
    <w:rsid w:val="001C6FA0"/>
    <w:rsid w:val="001D02E1"/>
    <w:rsid w:val="001D056A"/>
    <w:rsid w:val="001D0734"/>
    <w:rsid w:val="001D0AAF"/>
    <w:rsid w:val="001D0EDF"/>
    <w:rsid w:val="001D0F51"/>
    <w:rsid w:val="001D10E4"/>
    <w:rsid w:val="001D135C"/>
    <w:rsid w:val="001D1A10"/>
    <w:rsid w:val="001D1B2D"/>
    <w:rsid w:val="001D1B4D"/>
    <w:rsid w:val="001D1D55"/>
    <w:rsid w:val="001D260E"/>
    <w:rsid w:val="001D27C2"/>
    <w:rsid w:val="001D28C6"/>
    <w:rsid w:val="001D2A61"/>
    <w:rsid w:val="001D2B86"/>
    <w:rsid w:val="001D300E"/>
    <w:rsid w:val="001D33EB"/>
    <w:rsid w:val="001D360B"/>
    <w:rsid w:val="001D3987"/>
    <w:rsid w:val="001D3B1F"/>
    <w:rsid w:val="001D3BFB"/>
    <w:rsid w:val="001D3C7D"/>
    <w:rsid w:val="001D3D7E"/>
    <w:rsid w:val="001D3F58"/>
    <w:rsid w:val="001D4097"/>
    <w:rsid w:val="001D4748"/>
    <w:rsid w:val="001D4908"/>
    <w:rsid w:val="001D491E"/>
    <w:rsid w:val="001D4921"/>
    <w:rsid w:val="001D4A8E"/>
    <w:rsid w:val="001D4B1F"/>
    <w:rsid w:val="001D4D25"/>
    <w:rsid w:val="001D5150"/>
    <w:rsid w:val="001D5267"/>
    <w:rsid w:val="001D5950"/>
    <w:rsid w:val="001D59AA"/>
    <w:rsid w:val="001D5A30"/>
    <w:rsid w:val="001D5EB7"/>
    <w:rsid w:val="001D606D"/>
    <w:rsid w:val="001D62CE"/>
    <w:rsid w:val="001D6746"/>
    <w:rsid w:val="001D68B0"/>
    <w:rsid w:val="001D6909"/>
    <w:rsid w:val="001D6BEB"/>
    <w:rsid w:val="001D6C5A"/>
    <w:rsid w:val="001D6E91"/>
    <w:rsid w:val="001D6FCC"/>
    <w:rsid w:val="001D6FD0"/>
    <w:rsid w:val="001D736D"/>
    <w:rsid w:val="001D7951"/>
    <w:rsid w:val="001E07DC"/>
    <w:rsid w:val="001E0B4F"/>
    <w:rsid w:val="001E0C0D"/>
    <w:rsid w:val="001E0C8F"/>
    <w:rsid w:val="001E0E1E"/>
    <w:rsid w:val="001E12F1"/>
    <w:rsid w:val="001E13A4"/>
    <w:rsid w:val="001E1934"/>
    <w:rsid w:val="001E1A59"/>
    <w:rsid w:val="001E1ACD"/>
    <w:rsid w:val="001E1B66"/>
    <w:rsid w:val="001E25F4"/>
    <w:rsid w:val="001E2618"/>
    <w:rsid w:val="001E2AD4"/>
    <w:rsid w:val="001E2D79"/>
    <w:rsid w:val="001E37D1"/>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61EB"/>
    <w:rsid w:val="001E6726"/>
    <w:rsid w:val="001E68BF"/>
    <w:rsid w:val="001E6BB3"/>
    <w:rsid w:val="001E6CB9"/>
    <w:rsid w:val="001E6E8E"/>
    <w:rsid w:val="001E6FC3"/>
    <w:rsid w:val="001E71B9"/>
    <w:rsid w:val="001E75FE"/>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01C"/>
    <w:rsid w:val="001F23E9"/>
    <w:rsid w:val="001F267A"/>
    <w:rsid w:val="001F29D1"/>
    <w:rsid w:val="001F2C92"/>
    <w:rsid w:val="001F2D7A"/>
    <w:rsid w:val="001F2F17"/>
    <w:rsid w:val="001F316B"/>
    <w:rsid w:val="001F330C"/>
    <w:rsid w:val="001F3C1C"/>
    <w:rsid w:val="001F41B8"/>
    <w:rsid w:val="001F42EE"/>
    <w:rsid w:val="001F442F"/>
    <w:rsid w:val="001F4856"/>
    <w:rsid w:val="001F49F4"/>
    <w:rsid w:val="001F4D32"/>
    <w:rsid w:val="001F4FF5"/>
    <w:rsid w:val="001F5306"/>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47C"/>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73E"/>
    <w:rsid w:val="00211845"/>
    <w:rsid w:val="00211918"/>
    <w:rsid w:val="00211B38"/>
    <w:rsid w:val="002122BB"/>
    <w:rsid w:val="00212447"/>
    <w:rsid w:val="00212557"/>
    <w:rsid w:val="00212805"/>
    <w:rsid w:val="002128C7"/>
    <w:rsid w:val="00212944"/>
    <w:rsid w:val="00214338"/>
    <w:rsid w:val="0021460B"/>
    <w:rsid w:val="002147D9"/>
    <w:rsid w:val="0021498F"/>
    <w:rsid w:val="00214F2E"/>
    <w:rsid w:val="00215106"/>
    <w:rsid w:val="002154CD"/>
    <w:rsid w:val="002155C0"/>
    <w:rsid w:val="00215626"/>
    <w:rsid w:val="00215643"/>
    <w:rsid w:val="0021564B"/>
    <w:rsid w:val="00215945"/>
    <w:rsid w:val="00215A03"/>
    <w:rsid w:val="0021624E"/>
    <w:rsid w:val="0021680A"/>
    <w:rsid w:val="0021681A"/>
    <w:rsid w:val="00216A57"/>
    <w:rsid w:val="00216F11"/>
    <w:rsid w:val="002170E2"/>
    <w:rsid w:val="002172AC"/>
    <w:rsid w:val="002175FE"/>
    <w:rsid w:val="00217B9A"/>
    <w:rsid w:val="00217D09"/>
    <w:rsid w:val="00217E0D"/>
    <w:rsid w:val="00217FC2"/>
    <w:rsid w:val="002202CE"/>
    <w:rsid w:val="00221135"/>
    <w:rsid w:val="00221649"/>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995"/>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A23"/>
    <w:rsid w:val="00233B70"/>
    <w:rsid w:val="00233DDE"/>
    <w:rsid w:val="00233E8A"/>
    <w:rsid w:val="00233F47"/>
    <w:rsid w:val="0023430D"/>
    <w:rsid w:val="002343D8"/>
    <w:rsid w:val="00234672"/>
    <w:rsid w:val="00234A97"/>
    <w:rsid w:val="00234C92"/>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285"/>
    <w:rsid w:val="002435B9"/>
    <w:rsid w:val="00243A41"/>
    <w:rsid w:val="00243D4D"/>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0C"/>
    <w:rsid w:val="00252CB0"/>
    <w:rsid w:val="00252F3F"/>
    <w:rsid w:val="0025307B"/>
    <w:rsid w:val="0025317B"/>
    <w:rsid w:val="002536B4"/>
    <w:rsid w:val="00253AD2"/>
    <w:rsid w:val="00253C43"/>
    <w:rsid w:val="00253DD7"/>
    <w:rsid w:val="002547AE"/>
    <w:rsid w:val="00254973"/>
    <w:rsid w:val="002549B3"/>
    <w:rsid w:val="00254ABE"/>
    <w:rsid w:val="00254B50"/>
    <w:rsid w:val="00254B9D"/>
    <w:rsid w:val="00254BCA"/>
    <w:rsid w:val="00254BF9"/>
    <w:rsid w:val="00254C7D"/>
    <w:rsid w:val="00254D0F"/>
    <w:rsid w:val="002554AD"/>
    <w:rsid w:val="0025553B"/>
    <w:rsid w:val="00255A0A"/>
    <w:rsid w:val="00255BA7"/>
    <w:rsid w:val="00255E0F"/>
    <w:rsid w:val="00256733"/>
    <w:rsid w:val="00256A5E"/>
    <w:rsid w:val="00256DC7"/>
    <w:rsid w:val="00257482"/>
    <w:rsid w:val="00257558"/>
    <w:rsid w:val="00257645"/>
    <w:rsid w:val="002576FB"/>
    <w:rsid w:val="002578EE"/>
    <w:rsid w:val="00257D86"/>
    <w:rsid w:val="00257E99"/>
    <w:rsid w:val="0026004E"/>
    <w:rsid w:val="00260195"/>
    <w:rsid w:val="002602CE"/>
    <w:rsid w:val="002603EF"/>
    <w:rsid w:val="00260502"/>
    <w:rsid w:val="0026061B"/>
    <w:rsid w:val="0026063B"/>
    <w:rsid w:val="002606B3"/>
    <w:rsid w:val="002609EE"/>
    <w:rsid w:val="00260D10"/>
    <w:rsid w:val="00261073"/>
    <w:rsid w:val="0026108E"/>
    <w:rsid w:val="00261AED"/>
    <w:rsid w:val="00261D68"/>
    <w:rsid w:val="00261EDD"/>
    <w:rsid w:val="00262223"/>
    <w:rsid w:val="0026224F"/>
    <w:rsid w:val="0026226F"/>
    <w:rsid w:val="00262442"/>
    <w:rsid w:val="0026244A"/>
    <w:rsid w:val="002626EE"/>
    <w:rsid w:val="0026270B"/>
    <w:rsid w:val="0026273D"/>
    <w:rsid w:val="00262AEA"/>
    <w:rsid w:val="00262B2C"/>
    <w:rsid w:val="00262FF1"/>
    <w:rsid w:val="00263139"/>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4A"/>
    <w:rsid w:val="002667ED"/>
    <w:rsid w:val="00266D6A"/>
    <w:rsid w:val="00266F8C"/>
    <w:rsid w:val="002671B1"/>
    <w:rsid w:val="00267450"/>
    <w:rsid w:val="002678B1"/>
    <w:rsid w:val="002678B9"/>
    <w:rsid w:val="00267ECD"/>
    <w:rsid w:val="0027082D"/>
    <w:rsid w:val="00270C17"/>
    <w:rsid w:val="00270CF0"/>
    <w:rsid w:val="00270D45"/>
    <w:rsid w:val="00270DF4"/>
    <w:rsid w:val="00270E92"/>
    <w:rsid w:val="00270F7B"/>
    <w:rsid w:val="00271113"/>
    <w:rsid w:val="0027138E"/>
    <w:rsid w:val="002713A6"/>
    <w:rsid w:val="002717D9"/>
    <w:rsid w:val="002718B4"/>
    <w:rsid w:val="00271A7D"/>
    <w:rsid w:val="00271B16"/>
    <w:rsid w:val="00272C48"/>
    <w:rsid w:val="00272FE2"/>
    <w:rsid w:val="00273264"/>
    <w:rsid w:val="002732FF"/>
    <w:rsid w:val="00273760"/>
    <w:rsid w:val="0027393A"/>
    <w:rsid w:val="00273D74"/>
    <w:rsid w:val="00273D82"/>
    <w:rsid w:val="00273E27"/>
    <w:rsid w:val="00274185"/>
    <w:rsid w:val="002742AE"/>
    <w:rsid w:val="002742B7"/>
    <w:rsid w:val="00274505"/>
    <w:rsid w:val="00274639"/>
    <w:rsid w:val="00274746"/>
    <w:rsid w:val="00274F6C"/>
    <w:rsid w:val="00274F9C"/>
    <w:rsid w:val="00275080"/>
    <w:rsid w:val="0027518F"/>
    <w:rsid w:val="00275533"/>
    <w:rsid w:val="0027555E"/>
    <w:rsid w:val="00275A3C"/>
    <w:rsid w:val="00275D61"/>
    <w:rsid w:val="00275ECD"/>
    <w:rsid w:val="00276028"/>
    <w:rsid w:val="002760D3"/>
    <w:rsid w:val="002766F3"/>
    <w:rsid w:val="002769DB"/>
    <w:rsid w:val="002769FD"/>
    <w:rsid w:val="00276AAB"/>
    <w:rsid w:val="00276C59"/>
    <w:rsid w:val="00276E60"/>
    <w:rsid w:val="002775FC"/>
    <w:rsid w:val="00277862"/>
    <w:rsid w:val="00277B9C"/>
    <w:rsid w:val="00280168"/>
    <w:rsid w:val="00280600"/>
    <w:rsid w:val="002808E2"/>
    <w:rsid w:val="002808E6"/>
    <w:rsid w:val="002809EC"/>
    <w:rsid w:val="0028122E"/>
    <w:rsid w:val="002816E9"/>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6FD"/>
    <w:rsid w:val="00284744"/>
    <w:rsid w:val="002848DA"/>
    <w:rsid w:val="0028490C"/>
    <w:rsid w:val="002852DF"/>
    <w:rsid w:val="0028562E"/>
    <w:rsid w:val="00285A72"/>
    <w:rsid w:val="00285C5B"/>
    <w:rsid w:val="00285C5E"/>
    <w:rsid w:val="00285EC4"/>
    <w:rsid w:val="00286266"/>
    <w:rsid w:val="00286450"/>
    <w:rsid w:val="0028682C"/>
    <w:rsid w:val="00286A2C"/>
    <w:rsid w:val="00286AB3"/>
    <w:rsid w:val="00286AE9"/>
    <w:rsid w:val="0028726C"/>
    <w:rsid w:val="00287CA4"/>
    <w:rsid w:val="00287EFB"/>
    <w:rsid w:val="0029095B"/>
    <w:rsid w:val="002911B9"/>
    <w:rsid w:val="0029154E"/>
    <w:rsid w:val="00291551"/>
    <w:rsid w:val="00291632"/>
    <w:rsid w:val="00291740"/>
    <w:rsid w:val="002919BF"/>
    <w:rsid w:val="002919C2"/>
    <w:rsid w:val="00291B85"/>
    <w:rsid w:val="00291FAF"/>
    <w:rsid w:val="002921E1"/>
    <w:rsid w:val="0029318A"/>
    <w:rsid w:val="0029318E"/>
    <w:rsid w:val="00293700"/>
    <w:rsid w:val="00293863"/>
    <w:rsid w:val="002939B6"/>
    <w:rsid w:val="00293E3F"/>
    <w:rsid w:val="00293F93"/>
    <w:rsid w:val="00294080"/>
    <w:rsid w:val="002940A5"/>
    <w:rsid w:val="00294576"/>
    <w:rsid w:val="00294758"/>
    <w:rsid w:val="00294A11"/>
    <w:rsid w:val="00294BC6"/>
    <w:rsid w:val="0029524E"/>
    <w:rsid w:val="00295402"/>
    <w:rsid w:val="002955C6"/>
    <w:rsid w:val="00295694"/>
    <w:rsid w:val="00295C66"/>
    <w:rsid w:val="00295E9E"/>
    <w:rsid w:val="002963B5"/>
    <w:rsid w:val="002964D0"/>
    <w:rsid w:val="002968C3"/>
    <w:rsid w:val="00296AA3"/>
    <w:rsid w:val="00296C4F"/>
    <w:rsid w:val="00296C83"/>
    <w:rsid w:val="00297214"/>
    <w:rsid w:val="00297333"/>
    <w:rsid w:val="0029746C"/>
    <w:rsid w:val="002976E0"/>
    <w:rsid w:val="00297954"/>
    <w:rsid w:val="00297A60"/>
    <w:rsid w:val="00297DD0"/>
    <w:rsid w:val="002A0193"/>
    <w:rsid w:val="002A037C"/>
    <w:rsid w:val="002A081D"/>
    <w:rsid w:val="002A0F03"/>
    <w:rsid w:val="002A10A7"/>
    <w:rsid w:val="002A1A23"/>
    <w:rsid w:val="002A1C9F"/>
    <w:rsid w:val="002A1E4B"/>
    <w:rsid w:val="002A225A"/>
    <w:rsid w:val="002A25AB"/>
    <w:rsid w:val="002A25B1"/>
    <w:rsid w:val="002A268B"/>
    <w:rsid w:val="002A2CE3"/>
    <w:rsid w:val="002A2E02"/>
    <w:rsid w:val="002A2F34"/>
    <w:rsid w:val="002A3082"/>
    <w:rsid w:val="002A3087"/>
    <w:rsid w:val="002A309B"/>
    <w:rsid w:val="002A333C"/>
    <w:rsid w:val="002A33A2"/>
    <w:rsid w:val="002A3597"/>
    <w:rsid w:val="002A3642"/>
    <w:rsid w:val="002A3BD9"/>
    <w:rsid w:val="002A3EAB"/>
    <w:rsid w:val="002A3F6C"/>
    <w:rsid w:val="002A4025"/>
    <w:rsid w:val="002A4172"/>
    <w:rsid w:val="002A422C"/>
    <w:rsid w:val="002A4765"/>
    <w:rsid w:val="002A4B16"/>
    <w:rsid w:val="002A4B3E"/>
    <w:rsid w:val="002A511E"/>
    <w:rsid w:val="002A5330"/>
    <w:rsid w:val="002A55B9"/>
    <w:rsid w:val="002A5734"/>
    <w:rsid w:val="002A5937"/>
    <w:rsid w:val="002A5ABA"/>
    <w:rsid w:val="002A5B3B"/>
    <w:rsid w:val="002A5B74"/>
    <w:rsid w:val="002A5BC9"/>
    <w:rsid w:val="002A5CA0"/>
    <w:rsid w:val="002A5FEE"/>
    <w:rsid w:val="002A6291"/>
    <w:rsid w:val="002A62E3"/>
    <w:rsid w:val="002A6505"/>
    <w:rsid w:val="002A67AE"/>
    <w:rsid w:val="002A71AA"/>
    <w:rsid w:val="002A74B0"/>
    <w:rsid w:val="002A76FC"/>
    <w:rsid w:val="002A793F"/>
    <w:rsid w:val="002A7AB9"/>
    <w:rsid w:val="002A7FA3"/>
    <w:rsid w:val="002B07F3"/>
    <w:rsid w:val="002B1254"/>
    <w:rsid w:val="002B1321"/>
    <w:rsid w:val="002B1615"/>
    <w:rsid w:val="002B1DCF"/>
    <w:rsid w:val="002B2035"/>
    <w:rsid w:val="002B20D9"/>
    <w:rsid w:val="002B219B"/>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857"/>
    <w:rsid w:val="002B3B75"/>
    <w:rsid w:val="002B3C18"/>
    <w:rsid w:val="002B3DC1"/>
    <w:rsid w:val="002B3E74"/>
    <w:rsid w:val="002B4423"/>
    <w:rsid w:val="002B465B"/>
    <w:rsid w:val="002B4772"/>
    <w:rsid w:val="002B4C12"/>
    <w:rsid w:val="002B4D89"/>
    <w:rsid w:val="002B4F16"/>
    <w:rsid w:val="002B4F2B"/>
    <w:rsid w:val="002B5555"/>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0A69"/>
    <w:rsid w:val="002C109C"/>
    <w:rsid w:val="002C135E"/>
    <w:rsid w:val="002C168A"/>
    <w:rsid w:val="002C17F8"/>
    <w:rsid w:val="002C188B"/>
    <w:rsid w:val="002C198B"/>
    <w:rsid w:val="002C1B42"/>
    <w:rsid w:val="002C1BF7"/>
    <w:rsid w:val="002C1E1A"/>
    <w:rsid w:val="002C1F0F"/>
    <w:rsid w:val="002C1F5B"/>
    <w:rsid w:val="002C20D4"/>
    <w:rsid w:val="002C235D"/>
    <w:rsid w:val="002C24ED"/>
    <w:rsid w:val="002C2B75"/>
    <w:rsid w:val="002C2C61"/>
    <w:rsid w:val="002C2D78"/>
    <w:rsid w:val="002C30D2"/>
    <w:rsid w:val="002C3476"/>
    <w:rsid w:val="002C35CD"/>
    <w:rsid w:val="002C3BEA"/>
    <w:rsid w:val="002C3DFB"/>
    <w:rsid w:val="002C3ECE"/>
    <w:rsid w:val="002C3ED4"/>
    <w:rsid w:val="002C3F47"/>
    <w:rsid w:val="002C40D4"/>
    <w:rsid w:val="002C4186"/>
    <w:rsid w:val="002C4188"/>
    <w:rsid w:val="002C43A7"/>
    <w:rsid w:val="002C451F"/>
    <w:rsid w:val="002C4703"/>
    <w:rsid w:val="002C488A"/>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0E8F"/>
    <w:rsid w:val="002D1235"/>
    <w:rsid w:val="002D136A"/>
    <w:rsid w:val="002D188F"/>
    <w:rsid w:val="002D1AF6"/>
    <w:rsid w:val="002D20F0"/>
    <w:rsid w:val="002D217F"/>
    <w:rsid w:val="002D261B"/>
    <w:rsid w:val="002D265F"/>
    <w:rsid w:val="002D26B6"/>
    <w:rsid w:val="002D2798"/>
    <w:rsid w:val="002D2A81"/>
    <w:rsid w:val="002D2D99"/>
    <w:rsid w:val="002D2EB1"/>
    <w:rsid w:val="002D2FF4"/>
    <w:rsid w:val="002D306E"/>
    <w:rsid w:val="002D3079"/>
    <w:rsid w:val="002D314E"/>
    <w:rsid w:val="002D31AF"/>
    <w:rsid w:val="002D3637"/>
    <w:rsid w:val="002D379B"/>
    <w:rsid w:val="002D37E4"/>
    <w:rsid w:val="002D39A6"/>
    <w:rsid w:val="002D3AFC"/>
    <w:rsid w:val="002D3B08"/>
    <w:rsid w:val="002D3B3F"/>
    <w:rsid w:val="002D3C3B"/>
    <w:rsid w:val="002D3C6C"/>
    <w:rsid w:val="002D3D4A"/>
    <w:rsid w:val="002D4040"/>
    <w:rsid w:val="002D43A3"/>
    <w:rsid w:val="002D497D"/>
    <w:rsid w:val="002D4F55"/>
    <w:rsid w:val="002D4F96"/>
    <w:rsid w:val="002D54B4"/>
    <w:rsid w:val="002D5AE4"/>
    <w:rsid w:val="002D5CC2"/>
    <w:rsid w:val="002D5D01"/>
    <w:rsid w:val="002D5E57"/>
    <w:rsid w:val="002D5F24"/>
    <w:rsid w:val="002D6096"/>
    <w:rsid w:val="002D61F0"/>
    <w:rsid w:val="002D6725"/>
    <w:rsid w:val="002D6A2F"/>
    <w:rsid w:val="002D6BCB"/>
    <w:rsid w:val="002D6D35"/>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3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4D1E"/>
    <w:rsid w:val="002E5083"/>
    <w:rsid w:val="002E508A"/>
    <w:rsid w:val="002E53C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36F"/>
    <w:rsid w:val="002E76A0"/>
    <w:rsid w:val="002E7A2A"/>
    <w:rsid w:val="002F0253"/>
    <w:rsid w:val="002F0AF6"/>
    <w:rsid w:val="002F1069"/>
    <w:rsid w:val="002F113A"/>
    <w:rsid w:val="002F15B9"/>
    <w:rsid w:val="002F1796"/>
    <w:rsid w:val="002F1DEE"/>
    <w:rsid w:val="002F1E9F"/>
    <w:rsid w:val="002F1FB1"/>
    <w:rsid w:val="002F22EE"/>
    <w:rsid w:val="002F240B"/>
    <w:rsid w:val="002F27D9"/>
    <w:rsid w:val="002F27ED"/>
    <w:rsid w:val="002F29D3"/>
    <w:rsid w:val="002F2E22"/>
    <w:rsid w:val="002F330D"/>
    <w:rsid w:val="002F33D1"/>
    <w:rsid w:val="002F3438"/>
    <w:rsid w:val="002F352E"/>
    <w:rsid w:val="002F36E3"/>
    <w:rsid w:val="002F3C95"/>
    <w:rsid w:val="002F43DA"/>
    <w:rsid w:val="002F44A6"/>
    <w:rsid w:val="002F4541"/>
    <w:rsid w:val="002F4AB3"/>
    <w:rsid w:val="002F4F8C"/>
    <w:rsid w:val="002F591D"/>
    <w:rsid w:val="002F593D"/>
    <w:rsid w:val="002F6001"/>
    <w:rsid w:val="002F63DA"/>
    <w:rsid w:val="002F65D7"/>
    <w:rsid w:val="002F66D3"/>
    <w:rsid w:val="002F68ED"/>
    <w:rsid w:val="002F6B38"/>
    <w:rsid w:val="002F6EE2"/>
    <w:rsid w:val="002F7955"/>
    <w:rsid w:val="0030022E"/>
    <w:rsid w:val="003004D5"/>
    <w:rsid w:val="00300993"/>
    <w:rsid w:val="00300A3C"/>
    <w:rsid w:val="00300AB2"/>
    <w:rsid w:val="00300D1B"/>
    <w:rsid w:val="00301A35"/>
    <w:rsid w:val="00302104"/>
    <w:rsid w:val="003023A6"/>
    <w:rsid w:val="00302595"/>
    <w:rsid w:val="003026D7"/>
    <w:rsid w:val="003029D7"/>
    <w:rsid w:val="00302BA1"/>
    <w:rsid w:val="00303010"/>
    <w:rsid w:val="00303298"/>
    <w:rsid w:val="0030361D"/>
    <w:rsid w:val="00303711"/>
    <w:rsid w:val="00303765"/>
    <w:rsid w:val="00303A54"/>
    <w:rsid w:val="00303E27"/>
    <w:rsid w:val="00303E7C"/>
    <w:rsid w:val="00304A3B"/>
    <w:rsid w:val="00304ADB"/>
    <w:rsid w:val="00304B92"/>
    <w:rsid w:val="00304E15"/>
    <w:rsid w:val="003058CC"/>
    <w:rsid w:val="00305AD0"/>
    <w:rsid w:val="00305C70"/>
    <w:rsid w:val="00305DF2"/>
    <w:rsid w:val="00305F0F"/>
    <w:rsid w:val="00306094"/>
    <w:rsid w:val="003060FC"/>
    <w:rsid w:val="00306292"/>
    <w:rsid w:val="00306DC2"/>
    <w:rsid w:val="003072BE"/>
    <w:rsid w:val="003073D5"/>
    <w:rsid w:val="003075B3"/>
    <w:rsid w:val="0030782D"/>
    <w:rsid w:val="00307892"/>
    <w:rsid w:val="00307BCE"/>
    <w:rsid w:val="0031027E"/>
    <w:rsid w:val="003103BD"/>
    <w:rsid w:val="00310CB5"/>
    <w:rsid w:val="003115EC"/>
    <w:rsid w:val="0031179F"/>
    <w:rsid w:val="00311C7B"/>
    <w:rsid w:val="00312093"/>
    <w:rsid w:val="0031215B"/>
    <w:rsid w:val="003122E5"/>
    <w:rsid w:val="00312659"/>
    <w:rsid w:val="00312A35"/>
    <w:rsid w:val="00312AF0"/>
    <w:rsid w:val="00312C11"/>
    <w:rsid w:val="00313006"/>
    <w:rsid w:val="0031324E"/>
    <w:rsid w:val="00313448"/>
    <w:rsid w:val="003134A5"/>
    <w:rsid w:val="00313A66"/>
    <w:rsid w:val="00313A81"/>
    <w:rsid w:val="00313E2E"/>
    <w:rsid w:val="00313F35"/>
    <w:rsid w:val="00314079"/>
    <w:rsid w:val="00314468"/>
    <w:rsid w:val="003145CA"/>
    <w:rsid w:val="003149F7"/>
    <w:rsid w:val="00314A37"/>
    <w:rsid w:val="00314A5F"/>
    <w:rsid w:val="00314D75"/>
    <w:rsid w:val="00314FA9"/>
    <w:rsid w:val="003150FC"/>
    <w:rsid w:val="003155C9"/>
    <w:rsid w:val="00315746"/>
    <w:rsid w:val="00315BDB"/>
    <w:rsid w:val="00315C64"/>
    <w:rsid w:val="00315CBB"/>
    <w:rsid w:val="00315E4B"/>
    <w:rsid w:val="00315E54"/>
    <w:rsid w:val="0031615A"/>
    <w:rsid w:val="0031621A"/>
    <w:rsid w:val="00316448"/>
    <w:rsid w:val="00316AD8"/>
    <w:rsid w:val="00317047"/>
    <w:rsid w:val="00317174"/>
    <w:rsid w:val="003172BB"/>
    <w:rsid w:val="003174D8"/>
    <w:rsid w:val="0031777C"/>
    <w:rsid w:val="00317783"/>
    <w:rsid w:val="003177B5"/>
    <w:rsid w:val="00317865"/>
    <w:rsid w:val="003178CA"/>
    <w:rsid w:val="00317A1C"/>
    <w:rsid w:val="00317FB1"/>
    <w:rsid w:val="00320159"/>
    <w:rsid w:val="00320518"/>
    <w:rsid w:val="00320925"/>
    <w:rsid w:val="00320A48"/>
    <w:rsid w:val="00320A90"/>
    <w:rsid w:val="00320C55"/>
    <w:rsid w:val="00320DBA"/>
    <w:rsid w:val="00321046"/>
    <w:rsid w:val="003217BE"/>
    <w:rsid w:val="00321949"/>
    <w:rsid w:val="00322037"/>
    <w:rsid w:val="003220A7"/>
    <w:rsid w:val="003231A8"/>
    <w:rsid w:val="0032359A"/>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29E"/>
    <w:rsid w:val="0032673B"/>
    <w:rsid w:val="00326A65"/>
    <w:rsid w:val="00326FAF"/>
    <w:rsid w:val="00326FF5"/>
    <w:rsid w:val="00327258"/>
    <w:rsid w:val="0032744B"/>
    <w:rsid w:val="00327554"/>
    <w:rsid w:val="0032788E"/>
    <w:rsid w:val="0032799F"/>
    <w:rsid w:val="00327BFA"/>
    <w:rsid w:val="00327D7E"/>
    <w:rsid w:val="00327F81"/>
    <w:rsid w:val="00330129"/>
    <w:rsid w:val="00330749"/>
    <w:rsid w:val="003309D1"/>
    <w:rsid w:val="00330A49"/>
    <w:rsid w:val="00330A77"/>
    <w:rsid w:val="00330F77"/>
    <w:rsid w:val="00331351"/>
    <w:rsid w:val="00331413"/>
    <w:rsid w:val="003316B1"/>
    <w:rsid w:val="0033191F"/>
    <w:rsid w:val="00331A49"/>
    <w:rsid w:val="00331C24"/>
    <w:rsid w:val="00331EFF"/>
    <w:rsid w:val="003321A0"/>
    <w:rsid w:val="00332667"/>
    <w:rsid w:val="00332876"/>
    <w:rsid w:val="0033290C"/>
    <w:rsid w:val="00332BCF"/>
    <w:rsid w:val="00333064"/>
    <w:rsid w:val="00333453"/>
    <w:rsid w:val="00333547"/>
    <w:rsid w:val="00333C1D"/>
    <w:rsid w:val="00333D98"/>
    <w:rsid w:val="003341DD"/>
    <w:rsid w:val="003343F5"/>
    <w:rsid w:val="003347FB"/>
    <w:rsid w:val="003349EA"/>
    <w:rsid w:val="0033514F"/>
    <w:rsid w:val="0033554D"/>
    <w:rsid w:val="0033571F"/>
    <w:rsid w:val="00335A54"/>
    <w:rsid w:val="0033684E"/>
    <w:rsid w:val="003368E1"/>
    <w:rsid w:val="00336C40"/>
    <w:rsid w:val="00337000"/>
    <w:rsid w:val="00337209"/>
    <w:rsid w:val="0033723C"/>
    <w:rsid w:val="003372D4"/>
    <w:rsid w:val="00337408"/>
    <w:rsid w:val="00337549"/>
    <w:rsid w:val="003375B3"/>
    <w:rsid w:val="003376E7"/>
    <w:rsid w:val="003378CD"/>
    <w:rsid w:val="003378FA"/>
    <w:rsid w:val="00337AF7"/>
    <w:rsid w:val="00337B51"/>
    <w:rsid w:val="00337DBD"/>
    <w:rsid w:val="00337E9E"/>
    <w:rsid w:val="0034084C"/>
    <w:rsid w:val="0034097F"/>
    <w:rsid w:val="00340C21"/>
    <w:rsid w:val="00341039"/>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5D97"/>
    <w:rsid w:val="00345F03"/>
    <w:rsid w:val="003468D0"/>
    <w:rsid w:val="00346A98"/>
    <w:rsid w:val="00346BDE"/>
    <w:rsid w:val="00346D9F"/>
    <w:rsid w:val="00346EC0"/>
    <w:rsid w:val="00346F18"/>
    <w:rsid w:val="00346FF3"/>
    <w:rsid w:val="003470FF"/>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2F0A"/>
    <w:rsid w:val="00353053"/>
    <w:rsid w:val="0035309B"/>
    <w:rsid w:val="003533CA"/>
    <w:rsid w:val="003534CB"/>
    <w:rsid w:val="003534F5"/>
    <w:rsid w:val="0035362B"/>
    <w:rsid w:val="00353903"/>
    <w:rsid w:val="003546C6"/>
    <w:rsid w:val="0035492B"/>
    <w:rsid w:val="00354BA8"/>
    <w:rsid w:val="00354D50"/>
    <w:rsid w:val="003557A2"/>
    <w:rsid w:val="00355982"/>
    <w:rsid w:val="00355C4E"/>
    <w:rsid w:val="00355D0C"/>
    <w:rsid w:val="00356112"/>
    <w:rsid w:val="003567D6"/>
    <w:rsid w:val="00356823"/>
    <w:rsid w:val="00356C32"/>
    <w:rsid w:val="00356E3D"/>
    <w:rsid w:val="0035722F"/>
    <w:rsid w:val="003572D7"/>
    <w:rsid w:val="00357449"/>
    <w:rsid w:val="003575AA"/>
    <w:rsid w:val="0035775C"/>
    <w:rsid w:val="00357CDF"/>
    <w:rsid w:val="0036029B"/>
    <w:rsid w:val="003606FE"/>
    <w:rsid w:val="00360C5C"/>
    <w:rsid w:val="0036115F"/>
    <w:rsid w:val="0036123C"/>
    <w:rsid w:val="00361678"/>
    <w:rsid w:val="003616B8"/>
    <w:rsid w:val="00361A42"/>
    <w:rsid w:val="00361AFF"/>
    <w:rsid w:val="00361B1E"/>
    <w:rsid w:val="00361B26"/>
    <w:rsid w:val="00361E5F"/>
    <w:rsid w:val="00362A68"/>
    <w:rsid w:val="00362AF0"/>
    <w:rsid w:val="00362D1E"/>
    <w:rsid w:val="003632DD"/>
    <w:rsid w:val="003633C9"/>
    <w:rsid w:val="00363503"/>
    <w:rsid w:val="00363D1D"/>
    <w:rsid w:val="00363FD0"/>
    <w:rsid w:val="00364324"/>
    <w:rsid w:val="0036440B"/>
    <w:rsid w:val="00364414"/>
    <w:rsid w:val="003646FE"/>
    <w:rsid w:val="0036482F"/>
    <w:rsid w:val="00364890"/>
    <w:rsid w:val="00364B92"/>
    <w:rsid w:val="00364C92"/>
    <w:rsid w:val="0036506C"/>
    <w:rsid w:val="003654B4"/>
    <w:rsid w:val="003655E2"/>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3E1"/>
    <w:rsid w:val="003714D0"/>
    <w:rsid w:val="0037151A"/>
    <w:rsid w:val="00371561"/>
    <w:rsid w:val="00371998"/>
    <w:rsid w:val="00371D3A"/>
    <w:rsid w:val="00371FFA"/>
    <w:rsid w:val="0037216D"/>
    <w:rsid w:val="0037232D"/>
    <w:rsid w:val="00372461"/>
    <w:rsid w:val="00372505"/>
    <w:rsid w:val="003726B8"/>
    <w:rsid w:val="0037274C"/>
    <w:rsid w:val="00372BEA"/>
    <w:rsid w:val="00373170"/>
    <w:rsid w:val="003731F7"/>
    <w:rsid w:val="0037322E"/>
    <w:rsid w:val="00373638"/>
    <w:rsid w:val="00373B32"/>
    <w:rsid w:val="00373E25"/>
    <w:rsid w:val="00373E7F"/>
    <w:rsid w:val="003745E4"/>
    <w:rsid w:val="003746A1"/>
    <w:rsid w:val="00374A8B"/>
    <w:rsid w:val="00374AD8"/>
    <w:rsid w:val="00374DB6"/>
    <w:rsid w:val="00374F49"/>
    <w:rsid w:val="003750DD"/>
    <w:rsid w:val="00375381"/>
    <w:rsid w:val="003755A6"/>
    <w:rsid w:val="00375707"/>
    <w:rsid w:val="00375872"/>
    <w:rsid w:val="003760DD"/>
    <w:rsid w:val="00376123"/>
    <w:rsid w:val="0037659D"/>
    <w:rsid w:val="0037676D"/>
    <w:rsid w:val="00376A26"/>
    <w:rsid w:val="00376FA8"/>
    <w:rsid w:val="003771DD"/>
    <w:rsid w:val="003773B9"/>
    <w:rsid w:val="0037742E"/>
    <w:rsid w:val="00377F9D"/>
    <w:rsid w:val="003802FE"/>
    <w:rsid w:val="00380463"/>
    <w:rsid w:val="003807EE"/>
    <w:rsid w:val="00380834"/>
    <w:rsid w:val="0038095A"/>
    <w:rsid w:val="0038099F"/>
    <w:rsid w:val="00380A4F"/>
    <w:rsid w:val="00380C98"/>
    <w:rsid w:val="00380FE7"/>
    <w:rsid w:val="0038105E"/>
    <w:rsid w:val="0038128B"/>
    <w:rsid w:val="0038129B"/>
    <w:rsid w:val="00381470"/>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4C4"/>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974"/>
    <w:rsid w:val="00391DEE"/>
    <w:rsid w:val="003923A8"/>
    <w:rsid w:val="00392956"/>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78A"/>
    <w:rsid w:val="00395CB6"/>
    <w:rsid w:val="00395D67"/>
    <w:rsid w:val="003960D5"/>
    <w:rsid w:val="003961CD"/>
    <w:rsid w:val="00396387"/>
    <w:rsid w:val="0039654E"/>
    <w:rsid w:val="00396AAD"/>
    <w:rsid w:val="00396AE5"/>
    <w:rsid w:val="00396FB0"/>
    <w:rsid w:val="00397079"/>
    <w:rsid w:val="00397501"/>
    <w:rsid w:val="003975DE"/>
    <w:rsid w:val="003978DF"/>
    <w:rsid w:val="003979E5"/>
    <w:rsid w:val="003979E7"/>
    <w:rsid w:val="00397E27"/>
    <w:rsid w:val="003A00C7"/>
    <w:rsid w:val="003A051E"/>
    <w:rsid w:val="003A0785"/>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474"/>
    <w:rsid w:val="003A4670"/>
    <w:rsid w:val="003A4779"/>
    <w:rsid w:val="003A4A4E"/>
    <w:rsid w:val="003A4D3C"/>
    <w:rsid w:val="003A56CF"/>
    <w:rsid w:val="003A5CDA"/>
    <w:rsid w:val="003A5FEA"/>
    <w:rsid w:val="003A6356"/>
    <w:rsid w:val="003A674A"/>
    <w:rsid w:val="003A6794"/>
    <w:rsid w:val="003A68EC"/>
    <w:rsid w:val="003A6A32"/>
    <w:rsid w:val="003A6AC6"/>
    <w:rsid w:val="003A6FDE"/>
    <w:rsid w:val="003A7FC8"/>
    <w:rsid w:val="003B013B"/>
    <w:rsid w:val="003B024F"/>
    <w:rsid w:val="003B0BED"/>
    <w:rsid w:val="003B12DF"/>
    <w:rsid w:val="003B1373"/>
    <w:rsid w:val="003B13AB"/>
    <w:rsid w:val="003B1521"/>
    <w:rsid w:val="003B16AD"/>
    <w:rsid w:val="003B196B"/>
    <w:rsid w:val="003B1C92"/>
    <w:rsid w:val="003B1D92"/>
    <w:rsid w:val="003B1FF8"/>
    <w:rsid w:val="003B2148"/>
    <w:rsid w:val="003B21DA"/>
    <w:rsid w:val="003B23BC"/>
    <w:rsid w:val="003B2618"/>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578"/>
    <w:rsid w:val="003B5A52"/>
    <w:rsid w:val="003B60BB"/>
    <w:rsid w:val="003B6180"/>
    <w:rsid w:val="003B61C0"/>
    <w:rsid w:val="003B64D9"/>
    <w:rsid w:val="003B6599"/>
    <w:rsid w:val="003B6A8F"/>
    <w:rsid w:val="003B6AC6"/>
    <w:rsid w:val="003B6D1C"/>
    <w:rsid w:val="003B6FC8"/>
    <w:rsid w:val="003B71E5"/>
    <w:rsid w:val="003B7431"/>
    <w:rsid w:val="003C0308"/>
    <w:rsid w:val="003C0CEE"/>
    <w:rsid w:val="003C0D56"/>
    <w:rsid w:val="003C0DBD"/>
    <w:rsid w:val="003C0EE2"/>
    <w:rsid w:val="003C1058"/>
    <w:rsid w:val="003C10C3"/>
    <w:rsid w:val="003C1433"/>
    <w:rsid w:val="003C14DB"/>
    <w:rsid w:val="003C19CE"/>
    <w:rsid w:val="003C1C86"/>
    <w:rsid w:val="003C208F"/>
    <w:rsid w:val="003C2B42"/>
    <w:rsid w:val="003C2F85"/>
    <w:rsid w:val="003C301F"/>
    <w:rsid w:val="003C314B"/>
    <w:rsid w:val="003C3388"/>
    <w:rsid w:val="003C3975"/>
    <w:rsid w:val="003C3DC8"/>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71D"/>
    <w:rsid w:val="003C787E"/>
    <w:rsid w:val="003C7B58"/>
    <w:rsid w:val="003C7C90"/>
    <w:rsid w:val="003D015C"/>
    <w:rsid w:val="003D0297"/>
    <w:rsid w:val="003D04E5"/>
    <w:rsid w:val="003D0521"/>
    <w:rsid w:val="003D0546"/>
    <w:rsid w:val="003D08FC"/>
    <w:rsid w:val="003D0934"/>
    <w:rsid w:val="003D0A41"/>
    <w:rsid w:val="003D1166"/>
    <w:rsid w:val="003D1243"/>
    <w:rsid w:val="003D13CE"/>
    <w:rsid w:val="003D159F"/>
    <w:rsid w:val="003D1754"/>
    <w:rsid w:val="003D17D7"/>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2A1"/>
    <w:rsid w:val="003D43CF"/>
    <w:rsid w:val="003D4486"/>
    <w:rsid w:val="003D4548"/>
    <w:rsid w:val="003D45CF"/>
    <w:rsid w:val="003D48CB"/>
    <w:rsid w:val="003D4FC1"/>
    <w:rsid w:val="003D513E"/>
    <w:rsid w:val="003D5486"/>
    <w:rsid w:val="003D54AC"/>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A2A"/>
    <w:rsid w:val="003E4C21"/>
    <w:rsid w:val="003E5162"/>
    <w:rsid w:val="003E5482"/>
    <w:rsid w:val="003E58D8"/>
    <w:rsid w:val="003E59F1"/>
    <w:rsid w:val="003E5A2C"/>
    <w:rsid w:val="003E5A9F"/>
    <w:rsid w:val="003E5C9E"/>
    <w:rsid w:val="003E63C8"/>
    <w:rsid w:val="003E671B"/>
    <w:rsid w:val="003E68B1"/>
    <w:rsid w:val="003E736B"/>
    <w:rsid w:val="003E739C"/>
    <w:rsid w:val="003E746D"/>
    <w:rsid w:val="003E7570"/>
    <w:rsid w:val="003E782F"/>
    <w:rsid w:val="003E7BC4"/>
    <w:rsid w:val="003E7BE8"/>
    <w:rsid w:val="003E7DDE"/>
    <w:rsid w:val="003F01AE"/>
    <w:rsid w:val="003F0568"/>
    <w:rsid w:val="003F0885"/>
    <w:rsid w:val="003F0E1A"/>
    <w:rsid w:val="003F0E3F"/>
    <w:rsid w:val="003F0E72"/>
    <w:rsid w:val="003F0F4D"/>
    <w:rsid w:val="003F11AC"/>
    <w:rsid w:val="003F153B"/>
    <w:rsid w:val="003F1BAF"/>
    <w:rsid w:val="003F1DB8"/>
    <w:rsid w:val="003F1E22"/>
    <w:rsid w:val="003F1E56"/>
    <w:rsid w:val="003F1E84"/>
    <w:rsid w:val="003F2076"/>
    <w:rsid w:val="003F25F2"/>
    <w:rsid w:val="003F265C"/>
    <w:rsid w:val="003F2AD9"/>
    <w:rsid w:val="003F42D6"/>
    <w:rsid w:val="003F463E"/>
    <w:rsid w:val="003F4A0A"/>
    <w:rsid w:val="003F4CA0"/>
    <w:rsid w:val="003F4D1B"/>
    <w:rsid w:val="003F4D3E"/>
    <w:rsid w:val="003F52C6"/>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6DF"/>
    <w:rsid w:val="004038E9"/>
    <w:rsid w:val="00403AFD"/>
    <w:rsid w:val="00403DDF"/>
    <w:rsid w:val="00404250"/>
    <w:rsid w:val="004042AB"/>
    <w:rsid w:val="004045DF"/>
    <w:rsid w:val="004047FF"/>
    <w:rsid w:val="00404C2C"/>
    <w:rsid w:val="00404FF8"/>
    <w:rsid w:val="00405226"/>
    <w:rsid w:val="004052C8"/>
    <w:rsid w:val="0040549D"/>
    <w:rsid w:val="00405661"/>
    <w:rsid w:val="0040578C"/>
    <w:rsid w:val="00405964"/>
    <w:rsid w:val="004059B7"/>
    <w:rsid w:val="00405C7F"/>
    <w:rsid w:val="00406179"/>
    <w:rsid w:val="004062E1"/>
    <w:rsid w:val="0040666C"/>
    <w:rsid w:val="004066B6"/>
    <w:rsid w:val="00407198"/>
    <w:rsid w:val="00407364"/>
    <w:rsid w:val="00407394"/>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57B"/>
    <w:rsid w:val="004136DE"/>
    <w:rsid w:val="0041383B"/>
    <w:rsid w:val="00413B56"/>
    <w:rsid w:val="00413CCF"/>
    <w:rsid w:val="00413CDA"/>
    <w:rsid w:val="00413E1E"/>
    <w:rsid w:val="004141A4"/>
    <w:rsid w:val="00414421"/>
    <w:rsid w:val="004147B1"/>
    <w:rsid w:val="00414C9A"/>
    <w:rsid w:val="00414CD5"/>
    <w:rsid w:val="00414E46"/>
    <w:rsid w:val="004154CE"/>
    <w:rsid w:val="0041553F"/>
    <w:rsid w:val="00415545"/>
    <w:rsid w:val="004158F8"/>
    <w:rsid w:val="00415E4C"/>
    <w:rsid w:val="004160D8"/>
    <w:rsid w:val="0041613C"/>
    <w:rsid w:val="00416908"/>
    <w:rsid w:val="00416B7D"/>
    <w:rsid w:val="00416F0B"/>
    <w:rsid w:val="004170C1"/>
    <w:rsid w:val="004171A6"/>
    <w:rsid w:val="004172E4"/>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0B"/>
    <w:rsid w:val="00421A98"/>
    <w:rsid w:val="00422655"/>
    <w:rsid w:val="00422BED"/>
    <w:rsid w:val="00422E43"/>
    <w:rsid w:val="004233B6"/>
    <w:rsid w:val="0042396B"/>
    <w:rsid w:val="00423B4D"/>
    <w:rsid w:val="00423C95"/>
    <w:rsid w:val="00423E62"/>
    <w:rsid w:val="00424057"/>
    <w:rsid w:val="004243F4"/>
    <w:rsid w:val="00424467"/>
    <w:rsid w:val="004244A5"/>
    <w:rsid w:val="00424937"/>
    <w:rsid w:val="004249EC"/>
    <w:rsid w:val="00424B01"/>
    <w:rsid w:val="00424B74"/>
    <w:rsid w:val="00424BB9"/>
    <w:rsid w:val="00425000"/>
    <w:rsid w:val="00425044"/>
    <w:rsid w:val="0042546A"/>
    <w:rsid w:val="00425783"/>
    <w:rsid w:val="00425925"/>
    <w:rsid w:val="00425A5E"/>
    <w:rsid w:val="00425EEF"/>
    <w:rsid w:val="00426011"/>
    <w:rsid w:val="0042602F"/>
    <w:rsid w:val="004261C8"/>
    <w:rsid w:val="00426282"/>
    <w:rsid w:val="004262D9"/>
    <w:rsid w:val="0042653E"/>
    <w:rsid w:val="00426552"/>
    <w:rsid w:val="004265F1"/>
    <w:rsid w:val="0042669E"/>
    <w:rsid w:val="004267A7"/>
    <w:rsid w:val="004269A5"/>
    <w:rsid w:val="00426B67"/>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C61"/>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8C9"/>
    <w:rsid w:val="0044193E"/>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5D"/>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3F0"/>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1D3"/>
    <w:rsid w:val="00453306"/>
    <w:rsid w:val="0045336A"/>
    <w:rsid w:val="00453773"/>
    <w:rsid w:val="00453775"/>
    <w:rsid w:val="004537CB"/>
    <w:rsid w:val="004537F5"/>
    <w:rsid w:val="00453A72"/>
    <w:rsid w:val="00453C0B"/>
    <w:rsid w:val="004542D3"/>
    <w:rsid w:val="0045430E"/>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E18"/>
    <w:rsid w:val="00456FEE"/>
    <w:rsid w:val="00457074"/>
    <w:rsid w:val="0045737B"/>
    <w:rsid w:val="0045766D"/>
    <w:rsid w:val="00457679"/>
    <w:rsid w:val="00457699"/>
    <w:rsid w:val="004602D7"/>
    <w:rsid w:val="00460556"/>
    <w:rsid w:val="00460997"/>
    <w:rsid w:val="00460AD8"/>
    <w:rsid w:val="00460B11"/>
    <w:rsid w:val="00460B43"/>
    <w:rsid w:val="00460EBB"/>
    <w:rsid w:val="004611C8"/>
    <w:rsid w:val="0046178E"/>
    <w:rsid w:val="00461970"/>
    <w:rsid w:val="00461BA8"/>
    <w:rsid w:val="00461CF4"/>
    <w:rsid w:val="00461EA3"/>
    <w:rsid w:val="00461FD2"/>
    <w:rsid w:val="00462070"/>
    <w:rsid w:val="00462845"/>
    <w:rsid w:val="00462BDA"/>
    <w:rsid w:val="00462EDD"/>
    <w:rsid w:val="004635FA"/>
    <w:rsid w:val="00463717"/>
    <w:rsid w:val="00463740"/>
    <w:rsid w:val="00463946"/>
    <w:rsid w:val="00463DBE"/>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6FC5"/>
    <w:rsid w:val="00467039"/>
    <w:rsid w:val="0046722E"/>
    <w:rsid w:val="004678EE"/>
    <w:rsid w:val="00467A8B"/>
    <w:rsid w:val="00467AB5"/>
    <w:rsid w:val="00467AFF"/>
    <w:rsid w:val="00467DCE"/>
    <w:rsid w:val="00470320"/>
    <w:rsid w:val="004708DD"/>
    <w:rsid w:val="00470957"/>
    <w:rsid w:val="00470B4D"/>
    <w:rsid w:val="00470C44"/>
    <w:rsid w:val="00471055"/>
    <w:rsid w:val="00471779"/>
    <w:rsid w:val="00471934"/>
    <w:rsid w:val="00471BCF"/>
    <w:rsid w:val="00471F99"/>
    <w:rsid w:val="004720A0"/>
    <w:rsid w:val="00472327"/>
    <w:rsid w:val="00472E74"/>
    <w:rsid w:val="004730D0"/>
    <w:rsid w:val="0047330A"/>
    <w:rsid w:val="00473370"/>
    <w:rsid w:val="00473891"/>
    <w:rsid w:val="00473A08"/>
    <w:rsid w:val="00474406"/>
    <w:rsid w:val="0047440B"/>
    <w:rsid w:val="00474694"/>
    <w:rsid w:val="00474979"/>
    <w:rsid w:val="0047497F"/>
    <w:rsid w:val="00474B43"/>
    <w:rsid w:val="00474C50"/>
    <w:rsid w:val="00474FB0"/>
    <w:rsid w:val="00475023"/>
    <w:rsid w:val="0047546B"/>
    <w:rsid w:val="00475735"/>
    <w:rsid w:val="0047600E"/>
    <w:rsid w:val="004760BF"/>
    <w:rsid w:val="0047639E"/>
    <w:rsid w:val="0047674E"/>
    <w:rsid w:val="004776C5"/>
    <w:rsid w:val="004777BE"/>
    <w:rsid w:val="00477FDC"/>
    <w:rsid w:val="00480506"/>
    <w:rsid w:val="00480650"/>
    <w:rsid w:val="00480726"/>
    <w:rsid w:val="00480795"/>
    <w:rsid w:val="00480953"/>
    <w:rsid w:val="00480A00"/>
    <w:rsid w:val="00480B23"/>
    <w:rsid w:val="00481351"/>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9C1"/>
    <w:rsid w:val="00484B74"/>
    <w:rsid w:val="00484CEB"/>
    <w:rsid w:val="00484EEC"/>
    <w:rsid w:val="00485046"/>
    <w:rsid w:val="004850D8"/>
    <w:rsid w:val="004852FD"/>
    <w:rsid w:val="0048553F"/>
    <w:rsid w:val="00485566"/>
    <w:rsid w:val="00485945"/>
    <w:rsid w:val="004859BA"/>
    <w:rsid w:val="00485A25"/>
    <w:rsid w:val="00485AA9"/>
    <w:rsid w:val="00485B60"/>
    <w:rsid w:val="00485B9E"/>
    <w:rsid w:val="00485D81"/>
    <w:rsid w:val="00485FAD"/>
    <w:rsid w:val="00486042"/>
    <w:rsid w:val="004860E7"/>
    <w:rsid w:val="004865D7"/>
    <w:rsid w:val="00486728"/>
    <w:rsid w:val="00486730"/>
    <w:rsid w:val="0048677C"/>
    <w:rsid w:val="004867FC"/>
    <w:rsid w:val="00486858"/>
    <w:rsid w:val="00486BBB"/>
    <w:rsid w:val="00486F48"/>
    <w:rsid w:val="004873AE"/>
    <w:rsid w:val="00487507"/>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1E5F"/>
    <w:rsid w:val="00492932"/>
    <w:rsid w:val="004929E6"/>
    <w:rsid w:val="004929EC"/>
    <w:rsid w:val="00492B55"/>
    <w:rsid w:val="004933D4"/>
    <w:rsid w:val="004934C5"/>
    <w:rsid w:val="00493688"/>
    <w:rsid w:val="00493726"/>
    <w:rsid w:val="00493ADC"/>
    <w:rsid w:val="00493B6C"/>
    <w:rsid w:val="00493B9D"/>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5B35"/>
    <w:rsid w:val="00495D06"/>
    <w:rsid w:val="004963D2"/>
    <w:rsid w:val="00496626"/>
    <w:rsid w:val="00496B54"/>
    <w:rsid w:val="00496C12"/>
    <w:rsid w:val="00496D1E"/>
    <w:rsid w:val="00496DB4"/>
    <w:rsid w:val="00496FCD"/>
    <w:rsid w:val="00497033"/>
    <w:rsid w:val="004974C5"/>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0FE5"/>
    <w:rsid w:val="004A11DD"/>
    <w:rsid w:val="004A1201"/>
    <w:rsid w:val="004A146C"/>
    <w:rsid w:val="004A146F"/>
    <w:rsid w:val="004A16FC"/>
    <w:rsid w:val="004A1A26"/>
    <w:rsid w:val="004A1D0B"/>
    <w:rsid w:val="004A1FC5"/>
    <w:rsid w:val="004A21E9"/>
    <w:rsid w:val="004A2530"/>
    <w:rsid w:val="004A2824"/>
    <w:rsid w:val="004A2AC1"/>
    <w:rsid w:val="004A2BB2"/>
    <w:rsid w:val="004A2F4F"/>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3FA"/>
    <w:rsid w:val="004A5CD5"/>
    <w:rsid w:val="004A5ED2"/>
    <w:rsid w:val="004A627A"/>
    <w:rsid w:val="004A63D3"/>
    <w:rsid w:val="004A646A"/>
    <w:rsid w:val="004A6999"/>
    <w:rsid w:val="004A6C02"/>
    <w:rsid w:val="004A748B"/>
    <w:rsid w:val="004A74F2"/>
    <w:rsid w:val="004A7695"/>
    <w:rsid w:val="004A76FF"/>
    <w:rsid w:val="004A792D"/>
    <w:rsid w:val="004A7C63"/>
    <w:rsid w:val="004A7C9F"/>
    <w:rsid w:val="004B017C"/>
    <w:rsid w:val="004B0294"/>
    <w:rsid w:val="004B067B"/>
    <w:rsid w:val="004B082D"/>
    <w:rsid w:val="004B100A"/>
    <w:rsid w:val="004B1F77"/>
    <w:rsid w:val="004B1F99"/>
    <w:rsid w:val="004B2418"/>
    <w:rsid w:val="004B253C"/>
    <w:rsid w:val="004B26B2"/>
    <w:rsid w:val="004B28FD"/>
    <w:rsid w:val="004B29BB"/>
    <w:rsid w:val="004B2D97"/>
    <w:rsid w:val="004B3129"/>
    <w:rsid w:val="004B34C3"/>
    <w:rsid w:val="004B35F5"/>
    <w:rsid w:val="004B37F3"/>
    <w:rsid w:val="004B38B8"/>
    <w:rsid w:val="004B3CC7"/>
    <w:rsid w:val="004B3E9E"/>
    <w:rsid w:val="004B3FF3"/>
    <w:rsid w:val="004B42E0"/>
    <w:rsid w:val="004B4307"/>
    <w:rsid w:val="004B459B"/>
    <w:rsid w:val="004B49C1"/>
    <w:rsid w:val="004B4D37"/>
    <w:rsid w:val="004B4D4D"/>
    <w:rsid w:val="004B54EC"/>
    <w:rsid w:val="004B5658"/>
    <w:rsid w:val="004B56BA"/>
    <w:rsid w:val="004B5715"/>
    <w:rsid w:val="004B57A5"/>
    <w:rsid w:val="004B5895"/>
    <w:rsid w:val="004B59B3"/>
    <w:rsid w:val="004B5C69"/>
    <w:rsid w:val="004B5EE2"/>
    <w:rsid w:val="004B61CA"/>
    <w:rsid w:val="004B641D"/>
    <w:rsid w:val="004B66EB"/>
    <w:rsid w:val="004B69E5"/>
    <w:rsid w:val="004B6D6A"/>
    <w:rsid w:val="004B6F28"/>
    <w:rsid w:val="004B70A2"/>
    <w:rsid w:val="004B7264"/>
    <w:rsid w:val="004B73C8"/>
    <w:rsid w:val="004B7791"/>
    <w:rsid w:val="004B7922"/>
    <w:rsid w:val="004B7B0D"/>
    <w:rsid w:val="004B7BE5"/>
    <w:rsid w:val="004B7CC5"/>
    <w:rsid w:val="004B7DD0"/>
    <w:rsid w:val="004B7E91"/>
    <w:rsid w:val="004B7F34"/>
    <w:rsid w:val="004C04F6"/>
    <w:rsid w:val="004C0E17"/>
    <w:rsid w:val="004C10B5"/>
    <w:rsid w:val="004C119F"/>
    <w:rsid w:val="004C129A"/>
    <w:rsid w:val="004C1495"/>
    <w:rsid w:val="004C14FC"/>
    <w:rsid w:val="004C170F"/>
    <w:rsid w:val="004C1B07"/>
    <w:rsid w:val="004C1E30"/>
    <w:rsid w:val="004C1F24"/>
    <w:rsid w:val="004C26FB"/>
    <w:rsid w:val="004C28AF"/>
    <w:rsid w:val="004C29EA"/>
    <w:rsid w:val="004C35E3"/>
    <w:rsid w:val="004C386B"/>
    <w:rsid w:val="004C3D75"/>
    <w:rsid w:val="004C3D98"/>
    <w:rsid w:val="004C3DDE"/>
    <w:rsid w:val="004C4247"/>
    <w:rsid w:val="004C4286"/>
    <w:rsid w:val="004C430E"/>
    <w:rsid w:val="004C460F"/>
    <w:rsid w:val="004C493C"/>
    <w:rsid w:val="004C4F75"/>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CA5"/>
    <w:rsid w:val="004C7E20"/>
    <w:rsid w:val="004C7F1E"/>
    <w:rsid w:val="004C7FD6"/>
    <w:rsid w:val="004D049C"/>
    <w:rsid w:val="004D04AA"/>
    <w:rsid w:val="004D077B"/>
    <w:rsid w:val="004D0E3F"/>
    <w:rsid w:val="004D0F91"/>
    <w:rsid w:val="004D19EF"/>
    <w:rsid w:val="004D211C"/>
    <w:rsid w:val="004D228D"/>
    <w:rsid w:val="004D23CE"/>
    <w:rsid w:val="004D249C"/>
    <w:rsid w:val="004D24DE"/>
    <w:rsid w:val="004D279C"/>
    <w:rsid w:val="004D298A"/>
    <w:rsid w:val="004D2B38"/>
    <w:rsid w:val="004D30DA"/>
    <w:rsid w:val="004D33F6"/>
    <w:rsid w:val="004D3648"/>
    <w:rsid w:val="004D3BC0"/>
    <w:rsid w:val="004D3C17"/>
    <w:rsid w:val="004D3E8E"/>
    <w:rsid w:val="004D3FC6"/>
    <w:rsid w:val="004D417E"/>
    <w:rsid w:val="004D4488"/>
    <w:rsid w:val="004D46F3"/>
    <w:rsid w:val="004D4749"/>
    <w:rsid w:val="004D47F9"/>
    <w:rsid w:val="004D4BD9"/>
    <w:rsid w:val="004D4EB2"/>
    <w:rsid w:val="004D513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38"/>
    <w:rsid w:val="004E33DC"/>
    <w:rsid w:val="004E3645"/>
    <w:rsid w:val="004E39EB"/>
    <w:rsid w:val="004E3A6E"/>
    <w:rsid w:val="004E3E77"/>
    <w:rsid w:val="004E3E87"/>
    <w:rsid w:val="004E3EB9"/>
    <w:rsid w:val="004E3EBA"/>
    <w:rsid w:val="004E43D8"/>
    <w:rsid w:val="004E448D"/>
    <w:rsid w:val="004E4597"/>
    <w:rsid w:val="004E4996"/>
    <w:rsid w:val="004E551B"/>
    <w:rsid w:val="004E57C2"/>
    <w:rsid w:val="004E5B0C"/>
    <w:rsid w:val="004E5FB6"/>
    <w:rsid w:val="004E601B"/>
    <w:rsid w:val="004E6120"/>
    <w:rsid w:val="004E6353"/>
    <w:rsid w:val="004E63DD"/>
    <w:rsid w:val="004E63DF"/>
    <w:rsid w:val="004E6459"/>
    <w:rsid w:val="004E6A7C"/>
    <w:rsid w:val="004E6B6C"/>
    <w:rsid w:val="004E6C45"/>
    <w:rsid w:val="004E7178"/>
    <w:rsid w:val="004E724C"/>
    <w:rsid w:val="004E77E5"/>
    <w:rsid w:val="004E7AFD"/>
    <w:rsid w:val="004E7DA8"/>
    <w:rsid w:val="004F034E"/>
    <w:rsid w:val="004F0424"/>
    <w:rsid w:val="004F04B1"/>
    <w:rsid w:val="004F04B2"/>
    <w:rsid w:val="004F07D2"/>
    <w:rsid w:val="004F0EA7"/>
    <w:rsid w:val="004F179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9E6"/>
    <w:rsid w:val="004F3CFB"/>
    <w:rsid w:val="004F3EF9"/>
    <w:rsid w:val="004F4233"/>
    <w:rsid w:val="004F4A4B"/>
    <w:rsid w:val="004F4C01"/>
    <w:rsid w:val="004F5068"/>
    <w:rsid w:val="004F50B5"/>
    <w:rsid w:val="004F5291"/>
    <w:rsid w:val="004F53CF"/>
    <w:rsid w:val="004F5484"/>
    <w:rsid w:val="004F5A3A"/>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18B"/>
    <w:rsid w:val="0050128A"/>
    <w:rsid w:val="00501749"/>
    <w:rsid w:val="00501A05"/>
    <w:rsid w:val="00501BD7"/>
    <w:rsid w:val="00501E58"/>
    <w:rsid w:val="00502369"/>
    <w:rsid w:val="005025F7"/>
    <w:rsid w:val="005026A8"/>
    <w:rsid w:val="00502720"/>
    <w:rsid w:val="005027FD"/>
    <w:rsid w:val="00502CB0"/>
    <w:rsid w:val="0050306B"/>
    <w:rsid w:val="0050323F"/>
    <w:rsid w:val="0050327E"/>
    <w:rsid w:val="00503593"/>
    <w:rsid w:val="00503775"/>
    <w:rsid w:val="00503849"/>
    <w:rsid w:val="005039A8"/>
    <w:rsid w:val="00503BCB"/>
    <w:rsid w:val="00503E22"/>
    <w:rsid w:val="00504151"/>
    <w:rsid w:val="00504258"/>
    <w:rsid w:val="00504815"/>
    <w:rsid w:val="00504B4E"/>
    <w:rsid w:val="00504E35"/>
    <w:rsid w:val="00505280"/>
    <w:rsid w:val="00505319"/>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11B"/>
    <w:rsid w:val="0050782B"/>
    <w:rsid w:val="0050789B"/>
    <w:rsid w:val="00507B03"/>
    <w:rsid w:val="00507CC5"/>
    <w:rsid w:val="00507DDA"/>
    <w:rsid w:val="005101BE"/>
    <w:rsid w:val="005103F4"/>
    <w:rsid w:val="0051115F"/>
    <w:rsid w:val="00511411"/>
    <w:rsid w:val="0051181D"/>
    <w:rsid w:val="00511B5E"/>
    <w:rsid w:val="00511CEE"/>
    <w:rsid w:val="00511EC0"/>
    <w:rsid w:val="005122D0"/>
    <w:rsid w:val="00512474"/>
    <w:rsid w:val="00512551"/>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1F0"/>
    <w:rsid w:val="005237CD"/>
    <w:rsid w:val="0052387E"/>
    <w:rsid w:val="00523E60"/>
    <w:rsid w:val="005240BC"/>
    <w:rsid w:val="005241DC"/>
    <w:rsid w:val="005242B5"/>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5D8"/>
    <w:rsid w:val="005306D8"/>
    <w:rsid w:val="00530A46"/>
    <w:rsid w:val="00530B9B"/>
    <w:rsid w:val="00530EBC"/>
    <w:rsid w:val="00530F38"/>
    <w:rsid w:val="005311E8"/>
    <w:rsid w:val="0053127B"/>
    <w:rsid w:val="005312C7"/>
    <w:rsid w:val="00531309"/>
    <w:rsid w:val="005313D1"/>
    <w:rsid w:val="00531571"/>
    <w:rsid w:val="005316D9"/>
    <w:rsid w:val="005318FF"/>
    <w:rsid w:val="00531B64"/>
    <w:rsid w:val="00531BD9"/>
    <w:rsid w:val="00531E6A"/>
    <w:rsid w:val="005320E2"/>
    <w:rsid w:val="005321FB"/>
    <w:rsid w:val="005322EC"/>
    <w:rsid w:val="0053230A"/>
    <w:rsid w:val="00532316"/>
    <w:rsid w:val="0053270E"/>
    <w:rsid w:val="00532790"/>
    <w:rsid w:val="005328CF"/>
    <w:rsid w:val="00532C79"/>
    <w:rsid w:val="00532E77"/>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76"/>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265"/>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DB9"/>
    <w:rsid w:val="00543E91"/>
    <w:rsid w:val="00543EF0"/>
    <w:rsid w:val="0054416C"/>
    <w:rsid w:val="005442DD"/>
    <w:rsid w:val="005445D5"/>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644"/>
    <w:rsid w:val="00551852"/>
    <w:rsid w:val="0055186B"/>
    <w:rsid w:val="00551872"/>
    <w:rsid w:val="005518FD"/>
    <w:rsid w:val="005519B3"/>
    <w:rsid w:val="00551D4B"/>
    <w:rsid w:val="00551DC6"/>
    <w:rsid w:val="005520B8"/>
    <w:rsid w:val="0055225F"/>
    <w:rsid w:val="00552300"/>
    <w:rsid w:val="0055234F"/>
    <w:rsid w:val="005523E8"/>
    <w:rsid w:val="0055274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832"/>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C40"/>
    <w:rsid w:val="005601E9"/>
    <w:rsid w:val="005603C3"/>
    <w:rsid w:val="00560673"/>
    <w:rsid w:val="005606C2"/>
    <w:rsid w:val="00560853"/>
    <w:rsid w:val="00560B37"/>
    <w:rsid w:val="00560C97"/>
    <w:rsid w:val="00560F05"/>
    <w:rsid w:val="005611F6"/>
    <w:rsid w:val="00561A4C"/>
    <w:rsid w:val="00561CF3"/>
    <w:rsid w:val="00561DB2"/>
    <w:rsid w:val="00562721"/>
    <w:rsid w:val="0056294B"/>
    <w:rsid w:val="00562B2E"/>
    <w:rsid w:val="00562BF4"/>
    <w:rsid w:val="00562C59"/>
    <w:rsid w:val="00562DB0"/>
    <w:rsid w:val="00562EBF"/>
    <w:rsid w:val="00562F8A"/>
    <w:rsid w:val="00563265"/>
    <w:rsid w:val="005632F7"/>
    <w:rsid w:val="005633F7"/>
    <w:rsid w:val="0056360F"/>
    <w:rsid w:val="00563630"/>
    <w:rsid w:val="00563C14"/>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58B"/>
    <w:rsid w:val="005716BA"/>
    <w:rsid w:val="00571838"/>
    <w:rsid w:val="00571AD2"/>
    <w:rsid w:val="00571D5C"/>
    <w:rsid w:val="00571DF6"/>
    <w:rsid w:val="00571E53"/>
    <w:rsid w:val="005722EA"/>
    <w:rsid w:val="005724F3"/>
    <w:rsid w:val="00572779"/>
    <w:rsid w:val="005727A9"/>
    <w:rsid w:val="00572891"/>
    <w:rsid w:val="00572984"/>
    <w:rsid w:val="00572B2A"/>
    <w:rsid w:val="00572B31"/>
    <w:rsid w:val="00572BCE"/>
    <w:rsid w:val="00572C9F"/>
    <w:rsid w:val="00572D72"/>
    <w:rsid w:val="00572D8F"/>
    <w:rsid w:val="00572FEC"/>
    <w:rsid w:val="005736B8"/>
    <w:rsid w:val="00573DA3"/>
    <w:rsid w:val="00574306"/>
    <w:rsid w:val="005748C5"/>
    <w:rsid w:val="005748D0"/>
    <w:rsid w:val="00574B0F"/>
    <w:rsid w:val="005755D5"/>
    <w:rsid w:val="00575BA9"/>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304"/>
    <w:rsid w:val="00583974"/>
    <w:rsid w:val="00583CFF"/>
    <w:rsid w:val="00584003"/>
    <w:rsid w:val="0058412F"/>
    <w:rsid w:val="00584399"/>
    <w:rsid w:val="0058472C"/>
    <w:rsid w:val="005847EE"/>
    <w:rsid w:val="00584905"/>
    <w:rsid w:val="005849CD"/>
    <w:rsid w:val="00584B23"/>
    <w:rsid w:val="00584B85"/>
    <w:rsid w:val="00584DA5"/>
    <w:rsid w:val="00585798"/>
    <w:rsid w:val="00585860"/>
    <w:rsid w:val="00585942"/>
    <w:rsid w:val="00585957"/>
    <w:rsid w:val="00585C22"/>
    <w:rsid w:val="0058620C"/>
    <w:rsid w:val="00586929"/>
    <w:rsid w:val="00586981"/>
    <w:rsid w:val="00586B37"/>
    <w:rsid w:val="00586CA4"/>
    <w:rsid w:val="00586F6B"/>
    <w:rsid w:val="0058764B"/>
    <w:rsid w:val="005876DD"/>
    <w:rsid w:val="0058789F"/>
    <w:rsid w:val="00587AE4"/>
    <w:rsid w:val="00587B46"/>
    <w:rsid w:val="005900AA"/>
    <w:rsid w:val="00590136"/>
    <w:rsid w:val="005904F1"/>
    <w:rsid w:val="00590634"/>
    <w:rsid w:val="00590931"/>
    <w:rsid w:val="00591153"/>
    <w:rsid w:val="0059119E"/>
    <w:rsid w:val="00591227"/>
    <w:rsid w:val="00591790"/>
    <w:rsid w:val="00591F68"/>
    <w:rsid w:val="0059232B"/>
    <w:rsid w:val="00592673"/>
    <w:rsid w:val="00592827"/>
    <w:rsid w:val="005929C5"/>
    <w:rsid w:val="00592ABA"/>
    <w:rsid w:val="00592B56"/>
    <w:rsid w:val="00592C48"/>
    <w:rsid w:val="00592D72"/>
    <w:rsid w:val="005932EB"/>
    <w:rsid w:val="005934E0"/>
    <w:rsid w:val="00593595"/>
    <w:rsid w:val="005937DA"/>
    <w:rsid w:val="00593873"/>
    <w:rsid w:val="00593D5F"/>
    <w:rsid w:val="00593E6C"/>
    <w:rsid w:val="00593EA2"/>
    <w:rsid w:val="00593EC4"/>
    <w:rsid w:val="00594726"/>
    <w:rsid w:val="00594A8C"/>
    <w:rsid w:val="00594AA1"/>
    <w:rsid w:val="00594E86"/>
    <w:rsid w:val="00595096"/>
    <w:rsid w:val="00595281"/>
    <w:rsid w:val="005953E2"/>
    <w:rsid w:val="00595AC8"/>
    <w:rsid w:val="00595B39"/>
    <w:rsid w:val="00595EA4"/>
    <w:rsid w:val="00596038"/>
    <w:rsid w:val="00596D90"/>
    <w:rsid w:val="00596EF7"/>
    <w:rsid w:val="00596F6B"/>
    <w:rsid w:val="00596FB3"/>
    <w:rsid w:val="00597142"/>
    <w:rsid w:val="0059748D"/>
    <w:rsid w:val="0059794C"/>
    <w:rsid w:val="005A0332"/>
    <w:rsid w:val="005A0448"/>
    <w:rsid w:val="005A044F"/>
    <w:rsid w:val="005A05C1"/>
    <w:rsid w:val="005A0A90"/>
    <w:rsid w:val="005A0C92"/>
    <w:rsid w:val="005A0D05"/>
    <w:rsid w:val="005A0F70"/>
    <w:rsid w:val="005A149C"/>
    <w:rsid w:val="005A18E2"/>
    <w:rsid w:val="005A1AB5"/>
    <w:rsid w:val="005A1B04"/>
    <w:rsid w:val="005A1CB4"/>
    <w:rsid w:val="005A1CFF"/>
    <w:rsid w:val="005A1EB2"/>
    <w:rsid w:val="005A1ECE"/>
    <w:rsid w:val="005A2099"/>
    <w:rsid w:val="005A2113"/>
    <w:rsid w:val="005A279D"/>
    <w:rsid w:val="005A2830"/>
    <w:rsid w:val="005A28A7"/>
    <w:rsid w:val="005A33C2"/>
    <w:rsid w:val="005A3604"/>
    <w:rsid w:val="005A3A4B"/>
    <w:rsid w:val="005A3AE9"/>
    <w:rsid w:val="005A3B90"/>
    <w:rsid w:val="005A3D7A"/>
    <w:rsid w:val="005A3E9E"/>
    <w:rsid w:val="005A478A"/>
    <w:rsid w:val="005A4801"/>
    <w:rsid w:val="005A4992"/>
    <w:rsid w:val="005A4B91"/>
    <w:rsid w:val="005A542D"/>
    <w:rsid w:val="005A5671"/>
    <w:rsid w:val="005A568A"/>
    <w:rsid w:val="005A58E7"/>
    <w:rsid w:val="005A5A76"/>
    <w:rsid w:val="005A5B5E"/>
    <w:rsid w:val="005A5D06"/>
    <w:rsid w:val="005A5EFA"/>
    <w:rsid w:val="005A6148"/>
    <w:rsid w:val="005A64C3"/>
    <w:rsid w:val="005A6566"/>
    <w:rsid w:val="005A6929"/>
    <w:rsid w:val="005A69AB"/>
    <w:rsid w:val="005A6C2A"/>
    <w:rsid w:val="005A6D85"/>
    <w:rsid w:val="005A70CA"/>
    <w:rsid w:val="005A718F"/>
    <w:rsid w:val="005A7444"/>
    <w:rsid w:val="005A74B2"/>
    <w:rsid w:val="005A7E2D"/>
    <w:rsid w:val="005A7E6B"/>
    <w:rsid w:val="005B0010"/>
    <w:rsid w:val="005B0012"/>
    <w:rsid w:val="005B02E2"/>
    <w:rsid w:val="005B038C"/>
    <w:rsid w:val="005B0B09"/>
    <w:rsid w:val="005B0D00"/>
    <w:rsid w:val="005B0D15"/>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EB8"/>
    <w:rsid w:val="005B2FAC"/>
    <w:rsid w:val="005B33C2"/>
    <w:rsid w:val="005B3734"/>
    <w:rsid w:val="005B3ADD"/>
    <w:rsid w:val="005B3CD6"/>
    <w:rsid w:val="005B3FA3"/>
    <w:rsid w:val="005B456F"/>
    <w:rsid w:val="005B487F"/>
    <w:rsid w:val="005B4AC4"/>
    <w:rsid w:val="005B5288"/>
    <w:rsid w:val="005B5354"/>
    <w:rsid w:val="005B5701"/>
    <w:rsid w:val="005B5879"/>
    <w:rsid w:val="005B5BAC"/>
    <w:rsid w:val="005B6074"/>
    <w:rsid w:val="005B6107"/>
    <w:rsid w:val="005B67D5"/>
    <w:rsid w:val="005B69BE"/>
    <w:rsid w:val="005B6CB2"/>
    <w:rsid w:val="005B6CF7"/>
    <w:rsid w:val="005B6F56"/>
    <w:rsid w:val="005B7BAA"/>
    <w:rsid w:val="005B7C8F"/>
    <w:rsid w:val="005B7DC7"/>
    <w:rsid w:val="005C042F"/>
    <w:rsid w:val="005C0439"/>
    <w:rsid w:val="005C0646"/>
    <w:rsid w:val="005C0E50"/>
    <w:rsid w:val="005C0F39"/>
    <w:rsid w:val="005C1475"/>
    <w:rsid w:val="005C1ADE"/>
    <w:rsid w:val="005C1D11"/>
    <w:rsid w:val="005C20FF"/>
    <w:rsid w:val="005C210C"/>
    <w:rsid w:val="005C2193"/>
    <w:rsid w:val="005C21FB"/>
    <w:rsid w:val="005C29BD"/>
    <w:rsid w:val="005C2A92"/>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A79"/>
    <w:rsid w:val="005C5C5F"/>
    <w:rsid w:val="005C662F"/>
    <w:rsid w:val="005C6883"/>
    <w:rsid w:val="005C68A4"/>
    <w:rsid w:val="005C6950"/>
    <w:rsid w:val="005C6AD0"/>
    <w:rsid w:val="005C6DB8"/>
    <w:rsid w:val="005C6DE3"/>
    <w:rsid w:val="005C6FB2"/>
    <w:rsid w:val="005C6FCA"/>
    <w:rsid w:val="005C70B0"/>
    <w:rsid w:val="005C711E"/>
    <w:rsid w:val="005C72BF"/>
    <w:rsid w:val="005C7465"/>
    <w:rsid w:val="005C754F"/>
    <w:rsid w:val="005C7599"/>
    <w:rsid w:val="005C76CC"/>
    <w:rsid w:val="005C7DEB"/>
    <w:rsid w:val="005C7E14"/>
    <w:rsid w:val="005C7ED4"/>
    <w:rsid w:val="005D0152"/>
    <w:rsid w:val="005D02BD"/>
    <w:rsid w:val="005D0411"/>
    <w:rsid w:val="005D1597"/>
    <w:rsid w:val="005D1638"/>
    <w:rsid w:val="005D17A3"/>
    <w:rsid w:val="005D18C0"/>
    <w:rsid w:val="005D1D42"/>
    <w:rsid w:val="005D1EE5"/>
    <w:rsid w:val="005D2283"/>
    <w:rsid w:val="005D25CB"/>
    <w:rsid w:val="005D271D"/>
    <w:rsid w:val="005D279C"/>
    <w:rsid w:val="005D294C"/>
    <w:rsid w:val="005D2AD6"/>
    <w:rsid w:val="005D2D89"/>
    <w:rsid w:val="005D2EE2"/>
    <w:rsid w:val="005D318D"/>
    <w:rsid w:val="005D3359"/>
    <w:rsid w:val="005D352F"/>
    <w:rsid w:val="005D3AF3"/>
    <w:rsid w:val="005D3E43"/>
    <w:rsid w:val="005D40C9"/>
    <w:rsid w:val="005D4BF8"/>
    <w:rsid w:val="005D4D5A"/>
    <w:rsid w:val="005D4E53"/>
    <w:rsid w:val="005D55AC"/>
    <w:rsid w:val="005D5892"/>
    <w:rsid w:val="005D5C74"/>
    <w:rsid w:val="005D5E0E"/>
    <w:rsid w:val="005D5FF5"/>
    <w:rsid w:val="005D6150"/>
    <w:rsid w:val="005D6656"/>
    <w:rsid w:val="005D6A0A"/>
    <w:rsid w:val="005D6A37"/>
    <w:rsid w:val="005D6B61"/>
    <w:rsid w:val="005D71B8"/>
    <w:rsid w:val="005D7618"/>
    <w:rsid w:val="005D7B25"/>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D1D"/>
    <w:rsid w:val="005E2E6B"/>
    <w:rsid w:val="005E35CB"/>
    <w:rsid w:val="005E36D0"/>
    <w:rsid w:val="005E3763"/>
    <w:rsid w:val="005E39A2"/>
    <w:rsid w:val="005E3CAA"/>
    <w:rsid w:val="005E3D8B"/>
    <w:rsid w:val="005E4024"/>
    <w:rsid w:val="005E4185"/>
    <w:rsid w:val="005E4192"/>
    <w:rsid w:val="005E42A2"/>
    <w:rsid w:val="005E4589"/>
    <w:rsid w:val="005E4649"/>
    <w:rsid w:val="005E4C23"/>
    <w:rsid w:val="005E4E3F"/>
    <w:rsid w:val="005E4E94"/>
    <w:rsid w:val="005E4FD3"/>
    <w:rsid w:val="005E5323"/>
    <w:rsid w:val="005E56A2"/>
    <w:rsid w:val="005E5A96"/>
    <w:rsid w:val="005E5ACE"/>
    <w:rsid w:val="005E5C36"/>
    <w:rsid w:val="005E5CB1"/>
    <w:rsid w:val="005E5EBB"/>
    <w:rsid w:val="005E5EEB"/>
    <w:rsid w:val="005E66C9"/>
    <w:rsid w:val="005E67F6"/>
    <w:rsid w:val="005E681B"/>
    <w:rsid w:val="005E6947"/>
    <w:rsid w:val="005E6B15"/>
    <w:rsid w:val="005E6B4F"/>
    <w:rsid w:val="005E6D16"/>
    <w:rsid w:val="005E6E83"/>
    <w:rsid w:val="005E6FB9"/>
    <w:rsid w:val="005E749E"/>
    <w:rsid w:val="005E7655"/>
    <w:rsid w:val="005E7A52"/>
    <w:rsid w:val="005E7AA8"/>
    <w:rsid w:val="005E7B0A"/>
    <w:rsid w:val="005E7FDD"/>
    <w:rsid w:val="005F041D"/>
    <w:rsid w:val="005F07DA"/>
    <w:rsid w:val="005F0F5F"/>
    <w:rsid w:val="005F1196"/>
    <w:rsid w:val="005F13DA"/>
    <w:rsid w:val="005F1528"/>
    <w:rsid w:val="005F19FF"/>
    <w:rsid w:val="005F1A0E"/>
    <w:rsid w:val="005F1E27"/>
    <w:rsid w:val="005F1F13"/>
    <w:rsid w:val="005F2063"/>
    <w:rsid w:val="005F2206"/>
    <w:rsid w:val="005F2235"/>
    <w:rsid w:val="005F24D5"/>
    <w:rsid w:val="005F2707"/>
    <w:rsid w:val="005F275F"/>
    <w:rsid w:val="005F293D"/>
    <w:rsid w:val="005F2942"/>
    <w:rsid w:val="005F2CBA"/>
    <w:rsid w:val="005F2D7B"/>
    <w:rsid w:val="005F2E08"/>
    <w:rsid w:val="005F3298"/>
    <w:rsid w:val="005F3806"/>
    <w:rsid w:val="005F3AF1"/>
    <w:rsid w:val="005F3BB8"/>
    <w:rsid w:val="005F3D64"/>
    <w:rsid w:val="005F3D68"/>
    <w:rsid w:val="005F3F72"/>
    <w:rsid w:val="005F4071"/>
    <w:rsid w:val="005F41BE"/>
    <w:rsid w:val="005F46D9"/>
    <w:rsid w:val="005F481C"/>
    <w:rsid w:val="005F4864"/>
    <w:rsid w:val="005F4D25"/>
    <w:rsid w:val="005F4D5E"/>
    <w:rsid w:val="005F4E9A"/>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066"/>
    <w:rsid w:val="0060144A"/>
    <w:rsid w:val="00601546"/>
    <w:rsid w:val="00601605"/>
    <w:rsid w:val="00601998"/>
    <w:rsid w:val="00601B56"/>
    <w:rsid w:val="00601D29"/>
    <w:rsid w:val="00601D51"/>
    <w:rsid w:val="006022DD"/>
    <w:rsid w:val="006024D6"/>
    <w:rsid w:val="0060264F"/>
    <w:rsid w:val="00602851"/>
    <w:rsid w:val="006028B3"/>
    <w:rsid w:val="00602948"/>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08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4D7"/>
    <w:rsid w:val="0061151D"/>
    <w:rsid w:val="00611BD6"/>
    <w:rsid w:val="00612172"/>
    <w:rsid w:val="006121B7"/>
    <w:rsid w:val="0061226D"/>
    <w:rsid w:val="006125C4"/>
    <w:rsid w:val="0061270A"/>
    <w:rsid w:val="00612B58"/>
    <w:rsid w:val="00612D1A"/>
    <w:rsid w:val="00612D40"/>
    <w:rsid w:val="00613173"/>
    <w:rsid w:val="006132AB"/>
    <w:rsid w:val="0061349B"/>
    <w:rsid w:val="006134DA"/>
    <w:rsid w:val="0061359A"/>
    <w:rsid w:val="0061372F"/>
    <w:rsid w:val="0061385E"/>
    <w:rsid w:val="006138C4"/>
    <w:rsid w:val="006139A4"/>
    <w:rsid w:val="00613A4D"/>
    <w:rsid w:val="00613A94"/>
    <w:rsid w:val="006141A7"/>
    <w:rsid w:val="00614383"/>
    <w:rsid w:val="00614385"/>
    <w:rsid w:val="0061461F"/>
    <w:rsid w:val="006146AF"/>
    <w:rsid w:val="00614770"/>
    <w:rsid w:val="00614F5D"/>
    <w:rsid w:val="006152EE"/>
    <w:rsid w:val="006155A5"/>
    <w:rsid w:val="006159BB"/>
    <w:rsid w:val="00615BA2"/>
    <w:rsid w:val="00615D9A"/>
    <w:rsid w:val="006164DC"/>
    <w:rsid w:val="006166A9"/>
    <w:rsid w:val="006167C7"/>
    <w:rsid w:val="006167D4"/>
    <w:rsid w:val="006168FF"/>
    <w:rsid w:val="00616D58"/>
    <w:rsid w:val="00616D5E"/>
    <w:rsid w:val="006172F0"/>
    <w:rsid w:val="00617961"/>
    <w:rsid w:val="00617BA8"/>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071"/>
    <w:rsid w:val="00622244"/>
    <w:rsid w:val="006223A6"/>
    <w:rsid w:val="0062263C"/>
    <w:rsid w:val="00622823"/>
    <w:rsid w:val="00622AC4"/>
    <w:rsid w:val="00622C2C"/>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02"/>
    <w:rsid w:val="00624F62"/>
    <w:rsid w:val="00624FEC"/>
    <w:rsid w:val="006251DD"/>
    <w:rsid w:val="006251ED"/>
    <w:rsid w:val="006253C7"/>
    <w:rsid w:val="006254BD"/>
    <w:rsid w:val="00625543"/>
    <w:rsid w:val="00625896"/>
    <w:rsid w:val="00625A23"/>
    <w:rsid w:val="00625A33"/>
    <w:rsid w:val="00625BC9"/>
    <w:rsid w:val="00625C41"/>
    <w:rsid w:val="00625F5E"/>
    <w:rsid w:val="00625F7D"/>
    <w:rsid w:val="00626532"/>
    <w:rsid w:val="006265AB"/>
    <w:rsid w:val="006267D0"/>
    <w:rsid w:val="00626CC9"/>
    <w:rsid w:val="00626F65"/>
    <w:rsid w:val="00626F91"/>
    <w:rsid w:val="00626FB1"/>
    <w:rsid w:val="00627003"/>
    <w:rsid w:val="006272EA"/>
    <w:rsid w:val="006273EC"/>
    <w:rsid w:val="00630591"/>
    <w:rsid w:val="0063078E"/>
    <w:rsid w:val="00630AD0"/>
    <w:rsid w:val="00630D2B"/>
    <w:rsid w:val="00630DDC"/>
    <w:rsid w:val="00630EE9"/>
    <w:rsid w:val="00631564"/>
    <w:rsid w:val="006315B1"/>
    <w:rsid w:val="00631657"/>
    <w:rsid w:val="006316D6"/>
    <w:rsid w:val="0063177E"/>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C1E"/>
    <w:rsid w:val="00633D18"/>
    <w:rsid w:val="00633E7D"/>
    <w:rsid w:val="00633F6F"/>
    <w:rsid w:val="00634093"/>
    <w:rsid w:val="006340ED"/>
    <w:rsid w:val="00634207"/>
    <w:rsid w:val="006346FB"/>
    <w:rsid w:val="00634866"/>
    <w:rsid w:val="0063497C"/>
    <w:rsid w:val="006349B5"/>
    <w:rsid w:val="00634AF1"/>
    <w:rsid w:val="00634B26"/>
    <w:rsid w:val="00634D3D"/>
    <w:rsid w:val="00634F15"/>
    <w:rsid w:val="00635B79"/>
    <w:rsid w:val="00635EB5"/>
    <w:rsid w:val="00635F77"/>
    <w:rsid w:val="00636464"/>
    <w:rsid w:val="0063666B"/>
    <w:rsid w:val="00636A27"/>
    <w:rsid w:val="00636FD1"/>
    <w:rsid w:val="006372B6"/>
    <w:rsid w:val="00637327"/>
    <w:rsid w:val="00637669"/>
    <w:rsid w:val="006377C8"/>
    <w:rsid w:val="00637EBC"/>
    <w:rsid w:val="00640054"/>
    <w:rsid w:val="00640519"/>
    <w:rsid w:val="00640934"/>
    <w:rsid w:val="00640AF2"/>
    <w:rsid w:val="00640BCB"/>
    <w:rsid w:val="00640CDA"/>
    <w:rsid w:val="00640E6B"/>
    <w:rsid w:val="00641082"/>
    <w:rsid w:val="0064111F"/>
    <w:rsid w:val="00641865"/>
    <w:rsid w:val="0064195D"/>
    <w:rsid w:val="00641A1E"/>
    <w:rsid w:val="006421EE"/>
    <w:rsid w:val="0064233B"/>
    <w:rsid w:val="0064264B"/>
    <w:rsid w:val="0064276D"/>
    <w:rsid w:val="006428AF"/>
    <w:rsid w:val="0064297A"/>
    <w:rsid w:val="00642996"/>
    <w:rsid w:val="006429CC"/>
    <w:rsid w:val="006439BD"/>
    <w:rsid w:val="006439C9"/>
    <w:rsid w:val="00643A89"/>
    <w:rsid w:val="00643BE9"/>
    <w:rsid w:val="006440E1"/>
    <w:rsid w:val="00644602"/>
    <w:rsid w:val="006446FC"/>
    <w:rsid w:val="00644DE9"/>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98F"/>
    <w:rsid w:val="00651C3B"/>
    <w:rsid w:val="00651E7C"/>
    <w:rsid w:val="00651FA9"/>
    <w:rsid w:val="006525E6"/>
    <w:rsid w:val="00652613"/>
    <w:rsid w:val="00652671"/>
    <w:rsid w:val="00652705"/>
    <w:rsid w:val="006529BF"/>
    <w:rsid w:val="00652A5D"/>
    <w:rsid w:val="00652CDB"/>
    <w:rsid w:val="00652D50"/>
    <w:rsid w:val="00652F62"/>
    <w:rsid w:val="006531CD"/>
    <w:rsid w:val="00653545"/>
    <w:rsid w:val="00653692"/>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19C"/>
    <w:rsid w:val="0066020C"/>
    <w:rsid w:val="00660CC6"/>
    <w:rsid w:val="00660F16"/>
    <w:rsid w:val="00660F1B"/>
    <w:rsid w:val="00661045"/>
    <w:rsid w:val="006610C7"/>
    <w:rsid w:val="00661283"/>
    <w:rsid w:val="00661696"/>
    <w:rsid w:val="00661826"/>
    <w:rsid w:val="00661829"/>
    <w:rsid w:val="00661925"/>
    <w:rsid w:val="00661B7E"/>
    <w:rsid w:val="00661BFC"/>
    <w:rsid w:val="00661C17"/>
    <w:rsid w:val="00661E69"/>
    <w:rsid w:val="00661E6D"/>
    <w:rsid w:val="00661E8E"/>
    <w:rsid w:val="00661E9E"/>
    <w:rsid w:val="00661EAB"/>
    <w:rsid w:val="00662256"/>
    <w:rsid w:val="006622C1"/>
    <w:rsid w:val="00662323"/>
    <w:rsid w:val="006625D9"/>
    <w:rsid w:val="00662623"/>
    <w:rsid w:val="0066270D"/>
    <w:rsid w:val="006627C5"/>
    <w:rsid w:val="00662A63"/>
    <w:rsid w:val="00662D44"/>
    <w:rsid w:val="00663044"/>
    <w:rsid w:val="00663296"/>
    <w:rsid w:val="00663A44"/>
    <w:rsid w:val="00663A7C"/>
    <w:rsid w:val="00663C0F"/>
    <w:rsid w:val="006644C5"/>
    <w:rsid w:val="006645DA"/>
    <w:rsid w:val="00664922"/>
    <w:rsid w:val="00664969"/>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827"/>
    <w:rsid w:val="00674F3B"/>
    <w:rsid w:val="00675064"/>
    <w:rsid w:val="006750AD"/>
    <w:rsid w:val="0067525E"/>
    <w:rsid w:val="006753C3"/>
    <w:rsid w:val="00675415"/>
    <w:rsid w:val="006754F5"/>
    <w:rsid w:val="006759A8"/>
    <w:rsid w:val="00676034"/>
    <w:rsid w:val="006767C4"/>
    <w:rsid w:val="00676BD1"/>
    <w:rsid w:val="00676F68"/>
    <w:rsid w:val="006771A0"/>
    <w:rsid w:val="00677317"/>
    <w:rsid w:val="00677747"/>
    <w:rsid w:val="00677A5A"/>
    <w:rsid w:val="00677B28"/>
    <w:rsid w:val="00677CC5"/>
    <w:rsid w:val="00677E0B"/>
    <w:rsid w:val="00677F21"/>
    <w:rsid w:val="00677F24"/>
    <w:rsid w:val="0068023D"/>
    <w:rsid w:val="006804FF"/>
    <w:rsid w:val="00680951"/>
    <w:rsid w:val="00680979"/>
    <w:rsid w:val="00680EF7"/>
    <w:rsid w:val="00680F5F"/>
    <w:rsid w:val="0068108D"/>
    <w:rsid w:val="006810ED"/>
    <w:rsid w:val="00681606"/>
    <w:rsid w:val="006817C5"/>
    <w:rsid w:val="006818CE"/>
    <w:rsid w:val="006819B1"/>
    <w:rsid w:val="00681E96"/>
    <w:rsid w:val="00682023"/>
    <w:rsid w:val="00682107"/>
    <w:rsid w:val="006823AF"/>
    <w:rsid w:val="0068247A"/>
    <w:rsid w:val="0068267F"/>
    <w:rsid w:val="006829A8"/>
    <w:rsid w:val="00682A88"/>
    <w:rsid w:val="00682AA5"/>
    <w:rsid w:val="00683424"/>
    <w:rsid w:val="0068399C"/>
    <w:rsid w:val="0068415F"/>
    <w:rsid w:val="0068436F"/>
    <w:rsid w:val="00684491"/>
    <w:rsid w:val="00684586"/>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D11"/>
    <w:rsid w:val="00691E2A"/>
    <w:rsid w:val="0069244A"/>
    <w:rsid w:val="00692572"/>
    <w:rsid w:val="0069267F"/>
    <w:rsid w:val="00692AA7"/>
    <w:rsid w:val="00692ADE"/>
    <w:rsid w:val="00692B5C"/>
    <w:rsid w:val="00692B86"/>
    <w:rsid w:val="00692CF9"/>
    <w:rsid w:val="00692D6C"/>
    <w:rsid w:val="00692E2F"/>
    <w:rsid w:val="00693102"/>
    <w:rsid w:val="006937A3"/>
    <w:rsid w:val="00693864"/>
    <w:rsid w:val="00693AE3"/>
    <w:rsid w:val="00693B8F"/>
    <w:rsid w:val="00693BA8"/>
    <w:rsid w:val="00693D63"/>
    <w:rsid w:val="00693E44"/>
    <w:rsid w:val="00693E54"/>
    <w:rsid w:val="0069426C"/>
    <w:rsid w:val="0069439D"/>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4BA"/>
    <w:rsid w:val="006975FF"/>
    <w:rsid w:val="006A0015"/>
    <w:rsid w:val="006A027E"/>
    <w:rsid w:val="006A067A"/>
    <w:rsid w:val="006A0724"/>
    <w:rsid w:val="006A0740"/>
    <w:rsid w:val="006A0A52"/>
    <w:rsid w:val="006A0AC7"/>
    <w:rsid w:val="006A0B6D"/>
    <w:rsid w:val="006A0BD5"/>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0C7"/>
    <w:rsid w:val="006A6296"/>
    <w:rsid w:val="006A62F1"/>
    <w:rsid w:val="006A64CD"/>
    <w:rsid w:val="006A64F4"/>
    <w:rsid w:val="006A6594"/>
    <w:rsid w:val="006A65EB"/>
    <w:rsid w:val="006A6C18"/>
    <w:rsid w:val="006A6E37"/>
    <w:rsid w:val="006A70F2"/>
    <w:rsid w:val="006A7463"/>
    <w:rsid w:val="006A7508"/>
    <w:rsid w:val="006A78F3"/>
    <w:rsid w:val="006A7B94"/>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DC9"/>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18"/>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8C3"/>
    <w:rsid w:val="006C79BF"/>
    <w:rsid w:val="006D01F3"/>
    <w:rsid w:val="006D02B9"/>
    <w:rsid w:val="006D02C5"/>
    <w:rsid w:val="006D034C"/>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848"/>
    <w:rsid w:val="006D2C19"/>
    <w:rsid w:val="006D2E7F"/>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7DB"/>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D3E"/>
    <w:rsid w:val="006E3EF7"/>
    <w:rsid w:val="006E3FFB"/>
    <w:rsid w:val="006E466F"/>
    <w:rsid w:val="006E489E"/>
    <w:rsid w:val="006E4F12"/>
    <w:rsid w:val="006E551F"/>
    <w:rsid w:val="006E5A38"/>
    <w:rsid w:val="006E6188"/>
    <w:rsid w:val="006E61F3"/>
    <w:rsid w:val="006E66F2"/>
    <w:rsid w:val="006E68AB"/>
    <w:rsid w:val="006E6F2F"/>
    <w:rsid w:val="006E73CF"/>
    <w:rsid w:val="006E75B7"/>
    <w:rsid w:val="006E79ED"/>
    <w:rsid w:val="006F024D"/>
    <w:rsid w:val="006F02FB"/>
    <w:rsid w:val="006F034D"/>
    <w:rsid w:val="006F0987"/>
    <w:rsid w:val="006F0998"/>
    <w:rsid w:val="006F0AB9"/>
    <w:rsid w:val="006F0C6F"/>
    <w:rsid w:val="006F11CB"/>
    <w:rsid w:val="006F1A6F"/>
    <w:rsid w:val="006F1D75"/>
    <w:rsid w:val="006F1D99"/>
    <w:rsid w:val="006F1D9A"/>
    <w:rsid w:val="006F1F63"/>
    <w:rsid w:val="006F208E"/>
    <w:rsid w:val="006F21B2"/>
    <w:rsid w:val="006F229E"/>
    <w:rsid w:val="006F23FC"/>
    <w:rsid w:val="006F29E5"/>
    <w:rsid w:val="006F2EA1"/>
    <w:rsid w:val="006F3038"/>
    <w:rsid w:val="006F3247"/>
    <w:rsid w:val="006F33E4"/>
    <w:rsid w:val="006F347B"/>
    <w:rsid w:val="006F3515"/>
    <w:rsid w:val="006F37FC"/>
    <w:rsid w:val="006F390C"/>
    <w:rsid w:val="006F4519"/>
    <w:rsid w:val="006F4803"/>
    <w:rsid w:val="006F483B"/>
    <w:rsid w:val="006F4B24"/>
    <w:rsid w:val="006F5384"/>
    <w:rsid w:val="006F56F0"/>
    <w:rsid w:val="006F57B4"/>
    <w:rsid w:val="006F5963"/>
    <w:rsid w:val="006F5B9D"/>
    <w:rsid w:val="006F6268"/>
    <w:rsid w:val="006F66AF"/>
    <w:rsid w:val="006F68F8"/>
    <w:rsid w:val="006F70D3"/>
    <w:rsid w:val="006F71FF"/>
    <w:rsid w:val="00700052"/>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43"/>
    <w:rsid w:val="00702877"/>
    <w:rsid w:val="00702EA5"/>
    <w:rsid w:val="00703368"/>
    <w:rsid w:val="00703932"/>
    <w:rsid w:val="00703A66"/>
    <w:rsid w:val="007041C5"/>
    <w:rsid w:val="0070440D"/>
    <w:rsid w:val="0070441F"/>
    <w:rsid w:val="007044B0"/>
    <w:rsid w:val="00704604"/>
    <w:rsid w:val="007047EB"/>
    <w:rsid w:val="00704A70"/>
    <w:rsid w:val="00704CF5"/>
    <w:rsid w:val="00704D4A"/>
    <w:rsid w:val="00704FCC"/>
    <w:rsid w:val="00704FE4"/>
    <w:rsid w:val="0070559C"/>
    <w:rsid w:val="00705813"/>
    <w:rsid w:val="00705A46"/>
    <w:rsid w:val="00705B3E"/>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F63"/>
    <w:rsid w:val="007122F9"/>
    <w:rsid w:val="0071230B"/>
    <w:rsid w:val="007123E7"/>
    <w:rsid w:val="0071259F"/>
    <w:rsid w:val="0071267B"/>
    <w:rsid w:val="00712693"/>
    <w:rsid w:val="007126BA"/>
    <w:rsid w:val="00712CEC"/>
    <w:rsid w:val="0071338A"/>
    <w:rsid w:val="007135CA"/>
    <w:rsid w:val="00713767"/>
    <w:rsid w:val="00713D53"/>
    <w:rsid w:val="00713DA7"/>
    <w:rsid w:val="00713E3C"/>
    <w:rsid w:val="00713EBC"/>
    <w:rsid w:val="00713ECC"/>
    <w:rsid w:val="0071424D"/>
    <w:rsid w:val="007143AF"/>
    <w:rsid w:val="0071529B"/>
    <w:rsid w:val="00715316"/>
    <w:rsid w:val="0071531E"/>
    <w:rsid w:val="0071559A"/>
    <w:rsid w:val="00715620"/>
    <w:rsid w:val="00715631"/>
    <w:rsid w:val="0071581D"/>
    <w:rsid w:val="0071583F"/>
    <w:rsid w:val="00715AC1"/>
    <w:rsid w:val="00715F50"/>
    <w:rsid w:val="007160A2"/>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0C11"/>
    <w:rsid w:val="007211CA"/>
    <w:rsid w:val="007211F4"/>
    <w:rsid w:val="0072124C"/>
    <w:rsid w:val="007216D1"/>
    <w:rsid w:val="007217E2"/>
    <w:rsid w:val="00721A9A"/>
    <w:rsid w:val="00721BE3"/>
    <w:rsid w:val="00721BE5"/>
    <w:rsid w:val="00721CFC"/>
    <w:rsid w:val="00721D77"/>
    <w:rsid w:val="00721F5B"/>
    <w:rsid w:val="007224D6"/>
    <w:rsid w:val="00722B91"/>
    <w:rsid w:val="00722F8A"/>
    <w:rsid w:val="007230B5"/>
    <w:rsid w:val="00723219"/>
    <w:rsid w:val="00723392"/>
    <w:rsid w:val="007233B0"/>
    <w:rsid w:val="0072358F"/>
    <w:rsid w:val="007235A7"/>
    <w:rsid w:val="00723799"/>
    <w:rsid w:val="00723EA4"/>
    <w:rsid w:val="00724380"/>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7F0"/>
    <w:rsid w:val="00726FDF"/>
    <w:rsid w:val="00727101"/>
    <w:rsid w:val="007278B7"/>
    <w:rsid w:val="007278B8"/>
    <w:rsid w:val="00727B67"/>
    <w:rsid w:val="0073013F"/>
    <w:rsid w:val="0073083B"/>
    <w:rsid w:val="00730892"/>
    <w:rsid w:val="00730AC0"/>
    <w:rsid w:val="00730BEE"/>
    <w:rsid w:val="00730FC8"/>
    <w:rsid w:val="0073110E"/>
    <w:rsid w:val="007312AA"/>
    <w:rsid w:val="0073131A"/>
    <w:rsid w:val="007316EB"/>
    <w:rsid w:val="00731AA5"/>
    <w:rsid w:val="00731B34"/>
    <w:rsid w:val="00732161"/>
    <w:rsid w:val="00732545"/>
    <w:rsid w:val="0073286D"/>
    <w:rsid w:val="00733219"/>
    <w:rsid w:val="007334A3"/>
    <w:rsid w:val="007334C5"/>
    <w:rsid w:val="00733A14"/>
    <w:rsid w:val="00734A5A"/>
    <w:rsid w:val="00734B26"/>
    <w:rsid w:val="00734CF3"/>
    <w:rsid w:val="00734D12"/>
    <w:rsid w:val="0073516F"/>
    <w:rsid w:val="007352C7"/>
    <w:rsid w:val="007353C9"/>
    <w:rsid w:val="00735E69"/>
    <w:rsid w:val="00736579"/>
    <w:rsid w:val="00736871"/>
    <w:rsid w:val="00736ACF"/>
    <w:rsid w:val="00736B55"/>
    <w:rsid w:val="00736DB7"/>
    <w:rsid w:val="00736F31"/>
    <w:rsid w:val="00736F51"/>
    <w:rsid w:val="0073708D"/>
    <w:rsid w:val="007371F3"/>
    <w:rsid w:val="007372BB"/>
    <w:rsid w:val="0073732E"/>
    <w:rsid w:val="00737341"/>
    <w:rsid w:val="0073776A"/>
    <w:rsid w:val="00737940"/>
    <w:rsid w:val="00737D45"/>
    <w:rsid w:val="00737EA9"/>
    <w:rsid w:val="00737F2E"/>
    <w:rsid w:val="00740178"/>
    <w:rsid w:val="007407F5"/>
    <w:rsid w:val="00740891"/>
    <w:rsid w:val="007409C7"/>
    <w:rsid w:val="00740D77"/>
    <w:rsid w:val="007412D3"/>
    <w:rsid w:val="0074143F"/>
    <w:rsid w:val="0074157A"/>
    <w:rsid w:val="00741620"/>
    <w:rsid w:val="0074192A"/>
    <w:rsid w:val="00741B0C"/>
    <w:rsid w:val="00741DCC"/>
    <w:rsid w:val="00742263"/>
    <w:rsid w:val="00742341"/>
    <w:rsid w:val="00742548"/>
    <w:rsid w:val="0074283E"/>
    <w:rsid w:val="00742B68"/>
    <w:rsid w:val="00742CC8"/>
    <w:rsid w:val="00742D07"/>
    <w:rsid w:val="00742DD0"/>
    <w:rsid w:val="0074326D"/>
    <w:rsid w:val="00743504"/>
    <w:rsid w:val="0074365E"/>
    <w:rsid w:val="0074369D"/>
    <w:rsid w:val="00743B1E"/>
    <w:rsid w:val="00743B7A"/>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C2"/>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189"/>
    <w:rsid w:val="0075426F"/>
    <w:rsid w:val="007547D1"/>
    <w:rsid w:val="00754886"/>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455"/>
    <w:rsid w:val="007604CB"/>
    <w:rsid w:val="00760573"/>
    <w:rsid w:val="0076057F"/>
    <w:rsid w:val="007605B5"/>
    <w:rsid w:val="00760701"/>
    <w:rsid w:val="00760A0D"/>
    <w:rsid w:val="00760BFC"/>
    <w:rsid w:val="00760C59"/>
    <w:rsid w:val="00760D12"/>
    <w:rsid w:val="007610F5"/>
    <w:rsid w:val="0076114F"/>
    <w:rsid w:val="007614E1"/>
    <w:rsid w:val="0076153C"/>
    <w:rsid w:val="00761695"/>
    <w:rsid w:val="007617E4"/>
    <w:rsid w:val="00761804"/>
    <w:rsid w:val="0076182F"/>
    <w:rsid w:val="00761A5C"/>
    <w:rsid w:val="00761FA3"/>
    <w:rsid w:val="00762044"/>
    <w:rsid w:val="00762538"/>
    <w:rsid w:val="00762B25"/>
    <w:rsid w:val="00763016"/>
    <w:rsid w:val="007631AC"/>
    <w:rsid w:val="007636AE"/>
    <w:rsid w:val="00763DBB"/>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5FBE"/>
    <w:rsid w:val="00766134"/>
    <w:rsid w:val="007665D3"/>
    <w:rsid w:val="00766662"/>
    <w:rsid w:val="0076698B"/>
    <w:rsid w:val="0076699B"/>
    <w:rsid w:val="007674A7"/>
    <w:rsid w:val="007675FD"/>
    <w:rsid w:val="00767744"/>
    <w:rsid w:val="00767ABA"/>
    <w:rsid w:val="00767D13"/>
    <w:rsid w:val="0077007E"/>
    <w:rsid w:val="00770125"/>
    <w:rsid w:val="007701B6"/>
    <w:rsid w:val="0077037E"/>
    <w:rsid w:val="00770488"/>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B34"/>
    <w:rsid w:val="00782C62"/>
    <w:rsid w:val="00782D8D"/>
    <w:rsid w:val="00782F94"/>
    <w:rsid w:val="0078305F"/>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5D49"/>
    <w:rsid w:val="007865E0"/>
    <w:rsid w:val="00786801"/>
    <w:rsid w:val="00786CB3"/>
    <w:rsid w:val="00786D76"/>
    <w:rsid w:val="00787874"/>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564"/>
    <w:rsid w:val="0079198A"/>
    <w:rsid w:val="00791D6B"/>
    <w:rsid w:val="00791DEF"/>
    <w:rsid w:val="00791F38"/>
    <w:rsid w:val="00792AD3"/>
    <w:rsid w:val="00792C4E"/>
    <w:rsid w:val="00792F13"/>
    <w:rsid w:val="00793202"/>
    <w:rsid w:val="00793876"/>
    <w:rsid w:val="00793898"/>
    <w:rsid w:val="00793E04"/>
    <w:rsid w:val="00793F05"/>
    <w:rsid w:val="00793F46"/>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6F4"/>
    <w:rsid w:val="007A1945"/>
    <w:rsid w:val="007A1FDE"/>
    <w:rsid w:val="007A2A1A"/>
    <w:rsid w:val="007A2A53"/>
    <w:rsid w:val="007A2AD2"/>
    <w:rsid w:val="007A2D30"/>
    <w:rsid w:val="007A2EF6"/>
    <w:rsid w:val="007A2F27"/>
    <w:rsid w:val="007A31D4"/>
    <w:rsid w:val="007A3259"/>
    <w:rsid w:val="007A32FF"/>
    <w:rsid w:val="007A337D"/>
    <w:rsid w:val="007A3C38"/>
    <w:rsid w:val="007A3CDD"/>
    <w:rsid w:val="007A411E"/>
    <w:rsid w:val="007A4452"/>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0EDD"/>
    <w:rsid w:val="007B16BD"/>
    <w:rsid w:val="007B1865"/>
    <w:rsid w:val="007B18E7"/>
    <w:rsid w:val="007B1A9A"/>
    <w:rsid w:val="007B1CCC"/>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5EEC"/>
    <w:rsid w:val="007B654D"/>
    <w:rsid w:val="007B6583"/>
    <w:rsid w:val="007B66A3"/>
    <w:rsid w:val="007B6B9A"/>
    <w:rsid w:val="007B7102"/>
    <w:rsid w:val="007B7204"/>
    <w:rsid w:val="007C019D"/>
    <w:rsid w:val="007C031C"/>
    <w:rsid w:val="007C045C"/>
    <w:rsid w:val="007C060E"/>
    <w:rsid w:val="007C0619"/>
    <w:rsid w:val="007C0976"/>
    <w:rsid w:val="007C0C5A"/>
    <w:rsid w:val="007C0C60"/>
    <w:rsid w:val="007C1209"/>
    <w:rsid w:val="007C122C"/>
    <w:rsid w:val="007C1299"/>
    <w:rsid w:val="007C1905"/>
    <w:rsid w:val="007C1974"/>
    <w:rsid w:val="007C1F01"/>
    <w:rsid w:val="007C21BE"/>
    <w:rsid w:val="007C23C5"/>
    <w:rsid w:val="007C2465"/>
    <w:rsid w:val="007C26B1"/>
    <w:rsid w:val="007C26F4"/>
    <w:rsid w:val="007C2D40"/>
    <w:rsid w:val="007C2D6F"/>
    <w:rsid w:val="007C2E30"/>
    <w:rsid w:val="007C2ED4"/>
    <w:rsid w:val="007C2FC1"/>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4A4"/>
    <w:rsid w:val="007D0B7C"/>
    <w:rsid w:val="007D0EBF"/>
    <w:rsid w:val="007D0F7C"/>
    <w:rsid w:val="007D0FF3"/>
    <w:rsid w:val="007D18EB"/>
    <w:rsid w:val="007D1938"/>
    <w:rsid w:val="007D1F5D"/>
    <w:rsid w:val="007D2282"/>
    <w:rsid w:val="007D23DF"/>
    <w:rsid w:val="007D2559"/>
    <w:rsid w:val="007D27EC"/>
    <w:rsid w:val="007D2C1B"/>
    <w:rsid w:val="007D2EA2"/>
    <w:rsid w:val="007D3003"/>
    <w:rsid w:val="007D30A3"/>
    <w:rsid w:val="007D34BE"/>
    <w:rsid w:val="007D34D9"/>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8DE"/>
    <w:rsid w:val="007D6D51"/>
    <w:rsid w:val="007D73A7"/>
    <w:rsid w:val="007D74A9"/>
    <w:rsid w:val="007D7689"/>
    <w:rsid w:val="007D77FD"/>
    <w:rsid w:val="007D782A"/>
    <w:rsid w:val="007D7A21"/>
    <w:rsid w:val="007D7AF1"/>
    <w:rsid w:val="007D7B1C"/>
    <w:rsid w:val="007D7DB9"/>
    <w:rsid w:val="007E0189"/>
    <w:rsid w:val="007E04DD"/>
    <w:rsid w:val="007E086E"/>
    <w:rsid w:val="007E0EE1"/>
    <w:rsid w:val="007E0EED"/>
    <w:rsid w:val="007E0EF6"/>
    <w:rsid w:val="007E147A"/>
    <w:rsid w:val="007E147C"/>
    <w:rsid w:val="007E14C2"/>
    <w:rsid w:val="007E1868"/>
    <w:rsid w:val="007E1B0B"/>
    <w:rsid w:val="007E21A0"/>
    <w:rsid w:val="007E24DF"/>
    <w:rsid w:val="007E27C2"/>
    <w:rsid w:val="007E29BE"/>
    <w:rsid w:val="007E29D6"/>
    <w:rsid w:val="007E2D01"/>
    <w:rsid w:val="007E2F31"/>
    <w:rsid w:val="007E37ED"/>
    <w:rsid w:val="007E3A27"/>
    <w:rsid w:val="007E3A62"/>
    <w:rsid w:val="007E3C06"/>
    <w:rsid w:val="007E3C3F"/>
    <w:rsid w:val="007E3DBB"/>
    <w:rsid w:val="007E42C2"/>
    <w:rsid w:val="007E49B5"/>
    <w:rsid w:val="007E4B39"/>
    <w:rsid w:val="007E4D2A"/>
    <w:rsid w:val="007E507D"/>
    <w:rsid w:val="007E5171"/>
    <w:rsid w:val="007E539B"/>
    <w:rsid w:val="007E53A5"/>
    <w:rsid w:val="007E53D9"/>
    <w:rsid w:val="007E575F"/>
    <w:rsid w:val="007E59E1"/>
    <w:rsid w:val="007E5B45"/>
    <w:rsid w:val="007E5DE1"/>
    <w:rsid w:val="007E5F30"/>
    <w:rsid w:val="007E607B"/>
    <w:rsid w:val="007E60B8"/>
    <w:rsid w:val="007E62C3"/>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237"/>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942"/>
    <w:rsid w:val="00802E8B"/>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2C7"/>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DA6"/>
    <w:rsid w:val="00815F35"/>
    <w:rsid w:val="00816082"/>
    <w:rsid w:val="0081618D"/>
    <w:rsid w:val="00816310"/>
    <w:rsid w:val="008163F4"/>
    <w:rsid w:val="0081657B"/>
    <w:rsid w:val="00816848"/>
    <w:rsid w:val="00816852"/>
    <w:rsid w:val="008168B3"/>
    <w:rsid w:val="00816966"/>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143E"/>
    <w:rsid w:val="00821564"/>
    <w:rsid w:val="00822051"/>
    <w:rsid w:val="008222BE"/>
    <w:rsid w:val="008227E2"/>
    <w:rsid w:val="00822995"/>
    <w:rsid w:val="00822EE9"/>
    <w:rsid w:val="0082303F"/>
    <w:rsid w:val="00823590"/>
    <w:rsid w:val="00823965"/>
    <w:rsid w:val="00823FBC"/>
    <w:rsid w:val="008243CE"/>
    <w:rsid w:val="008244BF"/>
    <w:rsid w:val="00824547"/>
    <w:rsid w:val="008248FA"/>
    <w:rsid w:val="00824EB2"/>
    <w:rsid w:val="00824F86"/>
    <w:rsid w:val="00825428"/>
    <w:rsid w:val="0082548D"/>
    <w:rsid w:val="00825E57"/>
    <w:rsid w:val="00826163"/>
    <w:rsid w:val="00826562"/>
    <w:rsid w:val="00826BAC"/>
    <w:rsid w:val="00826DF6"/>
    <w:rsid w:val="008271D4"/>
    <w:rsid w:val="008272BE"/>
    <w:rsid w:val="00827493"/>
    <w:rsid w:val="008275B3"/>
    <w:rsid w:val="00827618"/>
    <w:rsid w:val="008278AC"/>
    <w:rsid w:val="00827A15"/>
    <w:rsid w:val="00827B4F"/>
    <w:rsid w:val="00827FE7"/>
    <w:rsid w:val="00830A77"/>
    <w:rsid w:val="00830A81"/>
    <w:rsid w:val="00830BD7"/>
    <w:rsid w:val="00830CEB"/>
    <w:rsid w:val="008310BE"/>
    <w:rsid w:val="008314A1"/>
    <w:rsid w:val="00831674"/>
    <w:rsid w:val="008318A9"/>
    <w:rsid w:val="00831BDD"/>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218"/>
    <w:rsid w:val="0083649B"/>
    <w:rsid w:val="008365FF"/>
    <w:rsid w:val="008366F8"/>
    <w:rsid w:val="008369A1"/>
    <w:rsid w:val="00836C92"/>
    <w:rsid w:val="00836CF5"/>
    <w:rsid w:val="00837234"/>
    <w:rsid w:val="00837523"/>
    <w:rsid w:val="008377C8"/>
    <w:rsid w:val="00837956"/>
    <w:rsid w:val="00837B78"/>
    <w:rsid w:val="00840208"/>
    <w:rsid w:val="00840696"/>
    <w:rsid w:val="0084089A"/>
    <w:rsid w:val="00840985"/>
    <w:rsid w:val="00840C08"/>
    <w:rsid w:val="00840D2E"/>
    <w:rsid w:val="00840DFE"/>
    <w:rsid w:val="00840E65"/>
    <w:rsid w:val="00841011"/>
    <w:rsid w:val="00841278"/>
    <w:rsid w:val="00841343"/>
    <w:rsid w:val="00841462"/>
    <w:rsid w:val="00841737"/>
    <w:rsid w:val="00841A83"/>
    <w:rsid w:val="00841AFD"/>
    <w:rsid w:val="00841B5B"/>
    <w:rsid w:val="00841B7C"/>
    <w:rsid w:val="00841B9D"/>
    <w:rsid w:val="00841F62"/>
    <w:rsid w:val="008422BF"/>
    <w:rsid w:val="0084233F"/>
    <w:rsid w:val="00843097"/>
    <w:rsid w:val="008433BB"/>
    <w:rsid w:val="008435BE"/>
    <w:rsid w:val="00843888"/>
    <w:rsid w:val="00843938"/>
    <w:rsid w:val="00843959"/>
    <w:rsid w:val="00843E26"/>
    <w:rsid w:val="0084420C"/>
    <w:rsid w:val="0084466C"/>
    <w:rsid w:val="00845031"/>
    <w:rsid w:val="00845348"/>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C47"/>
    <w:rsid w:val="00847DC6"/>
    <w:rsid w:val="00847F36"/>
    <w:rsid w:val="008503A5"/>
    <w:rsid w:val="008505F1"/>
    <w:rsid w:val="00850757"/>
    <w:rsid w:val="00850F8F"/>
    <w:rsid w:val="0085109F"/>
    <w:rsid w:val="008510DC"/>
    <w:rsid w:val="00851413"/>
    <w:rsid w:val="0085145F"/>
    <w:rsid w:val="008519F1"/>
    <w:rsid w:val="00851A29"/>
    <w:rsid w:val="00851D0E"/>
    <w:rsid w:val="00851EA1"/>
    <w:rsid w:val="00852025"/>
    <w:rsid w:val="00852395"/>
    <w:rsid w:val="008525B3"/>
    <w:rsid w:val="0085275D"/>
    <w:rsid w:val="00852A96"/>
    <w:rsid w:val="00852ACE"/>
    <w:rsid w:val="00852D51"/>
    <w:rsid w:val="00852DD0"/>
    <w:rsid w:val="00853049"/>
    <w:rsid w:val="00853173"/>
    <w:rsid w:val="0085331D"/>
    <w:rsid w:val="00853320"/>
    <w:rsid w:val="008533E6"/>
    <w:rsid w:val="00853536"/>
    <w:rsid w:val="00853620"/>
    <w:rsid w:val="0085378A"/>
    <w:rsid w:val="00853BE0"/>
    <w:rsid w:val="00853DE4"/>
    <w:rsid w:val="0085404A"/>
    <w:rsid w:val="008540C9"/>
    <w:rsid w:val="00854257"/>
    <w:rsid w:val="0085440D"/>
    <w:rsid w:val="0085460A"/>
    <w:rsid w:val="00854873"/>
    <w:rsid w:val="00854B6D"/>
    <w:rsid w:val="00854D92"/>
    <w:rsid w:val="00854DCA"/>
    <w:rsid w:val="00854ED0"/>
    <w:rsid w:val="00854EF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B85"/>
    <w:rsid w:val="00857D8F"/>
    <w:rsid w:val="00857E04"/>
    <w:rsid w:val="00857F0B"/>
    <w:rsid w:val="00860A20"/>
    <w:rsid w:val="00860A65"/>
    <w:rsid w:val="00860A68"/>
    <w:rsid w:val="00860B0F"/>
    <w:rsid w:val="00860C24"/>
    <w:rsid w:val="00860ED6"/>
    <w:rsid w:val="00861050"/>
    <w:rsid w:val="0086178A"/>
    <w:rsid w:val="00861A9B"/>
    <w:rsid w:val="00861B51"/>
    <w:rsid w:val="00861DC9"/>
    <w:rsid w:val="0086236F"/>
    <w:rsid w:val="00862D31"/>
    <w:rsid w:val="00862F75"/>
    <w:rsid w:val="008631E5"/>
    <w:rsid w:val="00863752"/>
    <w:rsid w:val="00863949"/>
    <w:rsid w:val="00863D05"/>
    <w:rsid w:val="00863EB2"/>
    <w:rsid w:val="0086401E"/>
    <w:rsid w:val="00864043"/>
    <w:rsid w:val="008641BD"/>
    <w:rsid w:val="0086458E"/>
    <w:rsid w:val="0086665A"/>
    <w:rsid w:val="008667F8"/>
    <w:rsid w:val="0086693C"/>
    <w:rsid w:val="00866A46"/>
    <w:rsid w:val="00866D5F"/>
    <w:rsid w:val="00866E26"/>
    <w:rsid w:val="008671FA"/>
    <w:rsid w:val="0086780A"/>
    <w:rsid w:val="00867932"/>
    <w:rsid w:val="00867941"/>
    <w:rsid w:val="00867E56"/>
    <w:rsid w:val="00870280"/>
    <w:rsid w:val="008702F4"/>
    <w:rsid w:val="008703CF"/>
    <w:rsid w:val="00870612"/>
    <w:rsid w:val="00870666"/>
    <w:rsid w:val="00870820"/>
    <w:rsid w:val="00870A19"/>
    <w:rsid w:val="00870C13"/>
    <w:rsid w:val="00870E64"/>
    <w:rsid w:val="00871157"/>
    <w:rsid w:val="008712F6"/>
    <w:rsid w:val="00871566"/>
    <w:rsid w:val="008715B4"/>
    <w:rsid w:val="00871955"/>
    <w:rsid w:val="00871AAD"/>
    <w:rsid w:val="00871C98"/>
    <w:rsid w:val="00871D45"/>
    <w:rsid w:val="00871DCD"/>
    <w:rsid w:val="00871DCE"/>
    <w:rsid w:val="0087231D"/>
    <w:rsid w:val="008729B7"/>
    <w:rsid w:val="00872DD7"/>
    <w:rsid w:val="00872E62"/>
    <w:rsid w:val="00872F47"/>
    <w:rsid w:val="00873025"/>
    <w:rsid w:val="00873523"/>
    <w:rsid w:val="008736C1"/>
    <w:rsid w:val="00873700"/>
    <w:rsid w:val="00873B38"/>
    <w:rsid w:val="00873B4F"/>
    <w:rsid w:val="00873B7F"/>
    <w:rsid w:val="00873DFF"/>
    <w:rsid w:val="00873EBC"/>
    <w:rsid w:val="00874068"/>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E7"/>
    <w:rsid w:val="008770F5"/>
    <w:rsid w:val="00877275"/>
    <w:rsid w:val="00877277"/>
    <w:rsid w:val="0087731A"/>
    <w:rsid w:val="008775D1"/>
    <w:rsid w:val="008776F1"/>
    <w:rsid w:val="0087782F"/>
    <w:rsid w:val="008778FC"/>
    <w:rsid w:val="00877926"/>
    <w:rsid w:val="00877979"/>
    <w:rsid w:val="00877BFC"/>
    <w:rsid w:val="008800D4"/>
    <w:rsid w:val="008802AF"/>
    <w:rsid w:val="00880DF7"/>
    <w:rsid w:val="00880E7B"/>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2F"/>
    <w:rsid w:val="00884A6F"/>
    <w:rsid w:val="00884A90"/>
    <w:rsid w:val="00884C5A"/>
    <w:rsid w:val="00884E33"/>
    <w:rsid w:val="00884ED0"/>
    <w:rsid w:val="00884EDB"/>
    <w:rsid w:val="00885219"/>
    <w:rsid w:val="008856FE"/>
    <w:rsid w:val="008857A8"/>
    <w:rsid w:val="00885F24"/>
    <w:rsid w:val="00886157"/>
    <w:rsid w:val="00886298"/>
    <w:rsid w:val="008866AF"/>
    <w:rsid w:val="00886B70"/>
    <w:rsid w:val="00886F72"/>
    <w:rsid w:val="008870AF"/>
    <w:rsid w:val="00887251"/>
    <w:rsid w:val="008872C9"/>
    <w:rsid w:val="00887437"/>
    <w:rsid w:val="00887818"/>
    <w:rsid w:val="00887EA7"/>
    <w:rsid w:val="00887EE6"/>
    <w:rsid w:val="00887F51"/>
    <w:rsid w:val="008902BC"/>
    <w:rsid w:val="008902C3"/>
    <w:rsid w:val="008906F0"/>
    <w:rsid w:val="008907F0"/>
    <w:rsid w:val="008909FE"/>
    <w:rsid w:val="00890FA8"/>
    <w:rsid w:val="00891026"/>
    <w:rsid w:val="00891092"/>
    <w:rsid w:val="008911D5"/>
    <w:rsid w:val="00891234"/>
    <w:rsid w:val="00891261"/>
    <w:rsid w:val="008912D7"/>
    <w:rsid w:val="00891442"/>
    <w:rsid w:val="00891B2F"/>
    <w:rsid w:val="00891E97"/>
    <w:rsid w:val="008922C1"/>
    <w:rsid w:val="00892539"/>
    <w:rsid w:val="0089273A"/>
    <w:rsid w:val="00893007"/>
    <w:rsid w:val="008943E0"/>
    <w:rsid w:val="00895039"/>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2D4"/>
    <w:rsid w:val="008A0456"/>
    <w:rsid w:val="008A046C"/>
    <w:rsid w:val="008A05B6"/>
    <w:rsid w:val="008A06A7"/>
    <w:rsid w:val="008A12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A85"/>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3AB"/>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C45"/>
    <w:rsid w:val="008C1DDE"/>
    <w:rsid w:val="008C1E46"/>
    <w:rsid w:val="008C1E5D"/>
    <w:rsid w:val="008C2366"/>
    <w:rsid w:val="008C2BDC"/>
    <w:rsid w:val="008C2CE7"/>
    <w:rsid w:val="008C2DDD"/>
    <w:rsid w:val="008C2FB0"/>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5FC"/>
    <w:rsid w:val="008D1BFB"/>
    <w:rsid w:val="008D1F09"/>
    <w:rsid w:val="008D24A5"/>
    <w:rsid w:val="008D2EF9"/>
    <w:rsid w:val="008D31AA"/>
    <w:rsid w:val="008D3296"/>
    <w:rsid w:val="008D34FD"/>
    <w:rsid w:val="008D3651"/>
    <w:rsid w:val="008D3BD8"/>
    <w:rsid w:val="008D3DF1"/>
    <w:rsid w:val="008D4318"/>
    <w:rsid w:val="008D4327"/>
    <w:rsid w:val="008D43C3"/>
    <w:rsid w:val="008D4679"/>
    <w:rsid w:val="008D4AAF"/>
    <w:rsid w:val="008D4AD9"/>
    <w:rsid w:val="008D4B36"/>
    <w:rsid w:val="008D4D56"/>
    <w:rsid w:val="008D4FB9"/>
    <w:rsid w:val="008D5204"/>
    <w:rsid w:val="008D5259"/>
    <w:rsid w:val="008D5845"/>
    <w:rsid w:val="008D600F"/>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51"/>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0"/>
    <w:rsid w:val="008E6956"/>
    <w:rsid w:val="008E6A0A"/>
    <w:rsid w:val="008E6B79"/>
    <w:rsid w:val="008E6D2B"/>
    <w:rsid w:val="008E6F09"/>
    <w:rsid w:val="008E7169"/>
    <w:rsid w:val="008E7512"/>
    <w:rsid w:val="008E771A"/>
    <w:rsid w:val="008E784A"/>
    <w:rsid w:val="008F0023"/>
    <w:rsid w:val="008F0093"/>
    <w:rsid w:val="008F063A"/>
    <w:rsid w:val="008F0A82"/>
    <w:rsid w:val="008F0B0B"/>
    <w:rsid w:val="008F0D6B"/>
    <w:rsid w:val="008F0F9C"/>
    <w:rsid w:val="008F10AA"/>
    <w:rsid w:val="008F1196"/>
    <w:rsid w:val="008F12DB"/>
    <w:rsid w:val="008F13EE"/>
    <w:rsid w:val="008F190D"/>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B5C"/>
    <w:rsid w:val="008F5E58"/>
    <w:rsid w:val="008F6113"/>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6BC"/>
    <w:rsid w:val="00901A51"/>
    <w:rsid w:val="00901C14"/>
    <w:rsid w:val="00901C75"/>
    <w:rsid w:val="00902582"/>
    <w:rsid w:val="00902C1C"/>
    <w:rsid w:val="00902C5C"/>
    <w:rsid w:val="00902E2D"/>
    <w:rsid w:val="00902E40"/>
    <w:rsid w:val="00903320"/>
    <w:rsid w:val="0090338D"/>
    <w:rsid w:val="009034FE"/>
    <w:rsid w:val="009039C7"/>
    <w:rsid w:val="009041B6"/>
    <w:rsid w:val="0090421C"/>
    <w:rsid w:val="009044C2"/>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8E1"/>
    <w:rsid w:val="00907F82"/>
    <w:rsid w:val="00907FA6"/>
    <w:rsid w:val="00910494"/>
    <w:rsid w:val="009104C8"/>
    <w:rsid w:val="00910AD8"/>
    <w:rsid w:val="00911015"/>
    <w:rsid w:val="009115DF"/>
    <w:rsid w:val="00911712"/>
    <w:rsid w:val="009118F1"/>
    <w:rsid w:val="00911B7A"/>
    <w:rsid w:val="00911F4E"/>
    <w:rsid w:val="0091230A"/>
    <w:rsid w:val="00912498"/>
    <w:rsid w:val="00912569"/>
    <w:rsid w:val="00912604"/>
    <w:rsid w:val="009128B5"/>
    <w:rsid w:val="00912E8D"/>
    <w:rsid w:val="0091306D"/>
    <w:rsid w:val="009133F4"/>
    <w:rsid w:val="009135C6"/>
    <w:rsid w:val="00913759"/>
    <w:rsid w:val="009139F7"/>
    <w:rsid w:val="00913B4C"/>
    <w:rsid w:val="00913D29"/>
    <w:rsid w:val="00913DF3"/>
    <w:rsid w:val="00914199"/>
    <w:rsid w:val="009142BA"/>
    <w:rsid w:val="0091452D"/>
    <w:rsid w:val="0091464F"/>
    <w:rsid w:val="00914B67"/>
    <w:rsid w:val="00915411"/>
    <w:rsid w:val="00915432"/>
    <w:rsid w:val="00915513"/>
    <w:rsid w:val="00915637"/>
    <w:rsid w:val="00915952"/>
    <w:rsid w:val="00915B22"/>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17D94"/>
    <w:rsid w:val="0092010E"/>
    <w:rsid w:val="009202B7"/>
    <w:rsid w:val="00920527"/>
    <w:rsid w:val="009205B2"/>
    <w:rsid w:val="0092086E"/>
    <w:rsid w:val="0092126F"/>
    <w:rsid w:val="009214FF"/>
    <w:rsid w:val="00921856"/>
    <w:rsid w:val="00921D3C"/>
    <w:rsid w:val="0092200C"/>
    <w:rsid w:val="009220B7"/>
    <w:rsid w:val="0092261C"/>
    <w:rsid w:val="0092261D"/>
    <w:rsid w:val="009226A4"/>
    <w:rsid w:val="009226B3"/>
    <w:rsid w:val="0092275F"/>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27FFA"/>
    <w:rsid w:val="00930261"/>
    <w:rsid w:val="0093057F"/>
    <w:rsid w:val="00930AFA"/>
    <w:rsid w:val="00931258"/>
    <w:rsid w:val="00931435"/>
    <w:rsid w:val="00931678"/>
    <w:rsid w:val="0093173B"/>
    <w:rsid w:val="00932047"/>
    <w:rsid w:val="0093204B"/>
    <w:rsid w:val="0093234A"/>
    <w:rsid w:val="0093235F"/>
    <w:rsid w:val="0093256F"/>
    <w:rsid w:val="00932B39"/>
    <w:rsid w:val="00932CD6"/>
    <w:rsid w:val="00932D65"/>
    <w:rsid w:val="00933173"/>
    <w:rsid w:val="009334A5"/>
    <w:rsid w:val="009338FE"/>
    <w:rsid w:val="00933F34"/>
    <w:rsid w:val="009341A5"/>
    <w:rsid w:val="009341B2"/>
    <w:rsid w:val="00934277"/>
    <w:rsid w:val="00934345"/>
    <w:rsid w:val="0093459C"/>
    <w:rsid w:val="00934AA0"/>
    <w:rsid w:val="00934B04"/>
    <w:rsid w:val="00934EBE"/>
    <w:rsid w:val="00934F61"/>
    <w:rsid w:val="009355FD"/>
    <w:rsid w:val="00935624"/>
    <w:rsid w:val="00935689"/>
    <w:rsid w:val="009356CD"/>
    <w:rsid w:val="0093576E"/>
    <w:rsid w:val="009358FE"/>
    <w:rsid w:val="00935C14"/>
    <w:rsid w:val="00935CAC"/>
    <w:rsid w:val="009361CA"/>
    <w:rsid w:val="00936236"/>
    <w:rsid w:val="00936400"/>
    <w:rsid w:val="0093682F"/>
    <w:rsid w:val="00936B92"/>
    <w:rsid w:val="00936D01"/>
    <w:rsid w:val="00937315"/>
    <w:rsid w:val="0093734F"/>
    <w:rsid w:val="00937716"/>
    <w:rsid w:val="00937F84"/>
    <w:rsid w:val="009403BD"/>
    <w:rsid w:val="009403C4"/>
    <w:rsid w:val="009406B9"/>
    <w:rsid w:val="00940CA3"/>
    <w:rsid w:val="00940D71"/>
    <w:rsid w:val="00940DC6"/>
    <w:rsid w:val="009411A4"/>
    <w:rsid w:val="00941687"/>
    <w:rsid w:val="00941C46"/>
    <w:rsid w:val="00941D46"/>
    <w:rsid w:val="009422DA"/>
    <w:rsid w:val="00942433"/>
    <w:rsid w:val="00942462"/>
    <w:rsid w:val="00942678"/>
    <w:rsid w:val="0094280D"/>
    <w:rsid w:val="00942B8B"/>
    <w:rsid w:val="00942C38"/>
    <w:rsid w:val="00943970"/>
    <w:rsid w:val="00943A68"/>
    <w:rsid w:val="00943CE5"/>
    <w:rsid w:val="00943D10"/>
    <w:rsid w:val="00943E96"/>
    <w:rsid w:val="00943F28"/>
    <w:rsid w:val="00944005"/>
    <w:rsid w:val="00944067"/>
    <w:rsid w:val="00944281"/>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0E66"/>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4FE7"/>
    <w:rsid w:val="0095574B"/>
    <w:rsid w:val="0095598A"/>
    <w:rsid w:val="009560A8"/>
    <w:rsid w:val="00956266"/>
    <w:rsid w:val="00956689"/>
    <w:rsid w:val="00956F10"/>
    <w:rsid w:val="00956F38"/>
    <w:rsid w:val="00957263"/>
    <w:rsid w:val="009573AD"/>
    <w:rsid w:val="009574AE"/>
    <w:rsid w:val="009575BA"/>
    <w:rsid w:val="0095793E"/>
    <w:rsid w:val="00960248"/>
    <w:rsid w:val="00960991"/>
    <w:rsid w:val="00960AC5"/>
    <w:rsid w:val="00960B06"/>
    <w:rsid w:val="00960D7B"/>
    <w:rsid w:val="00960D7E"/>
    <w:rsid w:val="00960DCC"/>
    <w:rsid w:val="0096182F"/>
    <w:rsid w:val="00961BEB"/>
    <w:rsid w:val="0096231F"/>
    <w:rsid w:val="00962A95"/>
    <w:rsid w:val="00962EED"/>
    <w:rsid w:val="00962F3C"/>
    <w:rsid w:val="0096310D"/>
    <w:rsid w:val="00963113"/>
    <w:rsid w:val="0096347D"/>
    <w:rsid w:val="009636E4"/>
    <w:rsid w:val="00963916"/>
    <w:rsid w:val="00963A2A"/>
    <w:rsid w:val="00963B67"/>
    <w:rsid w:val="00964448"/>
    <w:rsid w:val="00964882"/>
    <w:rsid w:val="00964A54"/>
    <w:rsid w:val="00964CA1"/>
    <w:rsid w:val="00964CE1"/>
    <w:rsid w:val="00965164"/>
    <w:rsid w:val="00965250"/>
    <w:rsid w:val="009653C5"/>
    <w:rsid w:val="00965568"/>
    <w:rsid w:val="00965930"/>
    <w:rsid w:val="009659A5"/>
    <w:rsid w:val="00965DEB"/>
    <w:rsid w:val="00965FED"/>
    <w:rsid w:val="00965FFC"/>
    <w:rsid w:val="009662CF"/>
    <w:rsid w:val="009666B3"/>
    <w:rsid w:val="00966B1C"/>
    <w:rsid w:val="009671DE"/>
    <w:rsid w:val="009673CD"/>
    <w:rsid w:val="009676A9"/>
    <w:rsid w:val="009676F3"/>
    <w:rsid w:val="00967C5E"/>
    <w:rsid w:val="00967CAE"/>
    <w:rsid w:val="0097095F"/>
    <w:rsid w:val="009709B0"/>
    <w:rsid w:val="00970BDC"/>
    <w:rsid w:val="009712A0"/>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75B"/>
    <w:rsid w:val="009749D0"/>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2EA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059"/>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7A8"/>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8A"/>
    <w:rsid w:val="009975F2"/>
    <w:rsid w:val="00997746"/>
    <w:rsid w:val="00997EAE"/>
    <w:rsid w:val="009A01D5"/>
    <w:rsid w:val="009A07CA"/>
    <w:rsid w:val="009A0C18"/>
    <w:rsid w:val="009A138F"/>
    <w:rsid w:val="009A14EB"/>
    <w:rsid w:val="009A16BB"/>
    <w:rsid w:val="009A17D2"/>
    <w:rsid w:val="009A1831"/>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EB3"/>
    <w:rsid w:val="009A3F07"/>
    <w:rsid w:val="009A4024"/>
    <w:rsid w:val="009A416D"/>
    <w:rsid w:val="009A4175"/>
    <w:rsid w:val="009A4B50"/>
    <w:rsid w:val="009A4F13"/>
    <w:rsid w:val="009A509C"/>
    <w:rsid w:val="009A51F4"/>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59F"/>
    <w:rsid w:val="009B2A2C"/>
    <w:rsid w:val="009B2A6A"/>
    <w:rsid w:val="009B2C69"/>
    <w:rsid w:val="009B2F94"/>
    <w:rsid w:val="009B327B"/>
    <w:rsid w:val="009B361E"/>
    <w:rsid w:val="009B39C1"/>
    <w:rsid w:val="009B3C08"/>
    <w:rsid w:val="009B3EF6"/>
    <w:rsid w:val="009B4664"/>
    <w:rsid w:val="009B47A2"/>
    <w:rsid w:val="009B47FB"/>
    <w:rsid w:val="009B4A20"/>
    <w:rsid w:val="009B4CCF"/>
    <w:rsid w:val="009B4D6D"/>
    <w:rsid w:val="009B4F05"/>
    <w:rsid w:val="009B5428"/>
    <w:rsid w:val="009B56A5"/>
    <w:rsid w:val="009B56BE"/>
    <w:rsid w:val="009B57FD"/>
    <w:rsid w:val="009B5F84"/>
    <w:rsid w:val="009B6177"/>
    <w:rsid w:val="009B6518"/>
    <w:rsid w:val="009B65FC"/>
    <w:rsid w:val="009B66E9"/>
    <w:rsid w:val="009B6E80"/>
    <w:rsid w:val="009B702A"/>
    <w:rsid w:val="009B708E"/>
    <w:rsid w:val="009B70D3"/>
    <w:rsid w:val="009B76E0"/>
    <w:rsid w:val="009B7901"/>
    <w:rsid w:val="009B7947"/>
    <w:rsid w:val="009B7A8B"/>
    <w:rsid w:val="009B7BEA"/>
    <w:rsid w:val="009B7E7B"/>
    <w:rsid w:val="009C08A8"/>
    <w:rsid w:val="009C0975"/>
    <w:rsid w:val="009C0B7C"/>
    <w:rsid w:val="009C0C0C"/>
    <w:rsid w:val="009C0EED"/>
    <w:rsid w:val="009C1088"/>
    <w:rsid w:val="009C10FD"/>
    <w:rsid w:val="009C160E"/>
    <w:rsid w:val="009C17F7"/>
    <w:rsid w:val="009C1A15"/>
    <w:rsid w:val="009C1B5B"/>
    <w:rsid w:val="009C1C71"/>
    <w:rsid w:val="009C1CDC"/>
    <w:rsid w:val="009C2071"/>
    <w:rsid w:val="009C22D0"/>
    <w:rsid w:val="009C23A0"/>
    <w:rsid w:val="009C2775"/>
    <w:rsid w:val="009C2E3E"/>
    <w:rsid w:val="009C3174"/>
    <w:rsid w:val="009C31EC"/>
    <w:rsid w:val="009C3592"/>
    <w:rsid w:val="009C38C6"/>
    <w:rsid w:val="009C3DDB"/>
    <w:rsid w:val="009C3E2A"/>
    <w:rsid w:val="009C40CB"/>
    <w:rsid w:val="009C4194"/>
    <w:rsid w:val="009C425D"/>
    <w:rsid w:val="009C4C13"/>
    <w:rsid w:val="009C4E02"/>
    <w:rsid w:val="009C505D"/>
    <w:rsid w:val="009C51F3"/>
    <w:rsid w:val="009C5402"/>
    <w:rsid w:val="009C5AC6"/>
    <w:rsid w:val="009C5B0C"/>
    <w:rsid w:val="009C5B93"/>
    <w:rsid w:val="009C5DB1"/>
    <w:rsid w:val="009C5E31"/>
    <w:rsid w:val="009C5EB3"/>
    <w:rsid w:val="009C60AA"/>
    <w:rsid w:val="009C6177"/>
    <w:rsid w:val="009C61E0"/>
    <w:rsid w:val="009C622C"/>
    <w:rsid w:val="009C6483"/>
    <w:rsid w:val="009C65AA"/>
    <w:rsid w:val="009C662B"/>
    <w:rsid w:val="009C670C"/>
    <w:rsid w:val="009C6DAA"/>
    <w:rsid w:val="009C6E4D"/>
    <w:rsid w:val="009C6F2A"/>
    <w:rsid w:val="009C6F55"/>
    <w:rsid w:val="009C7184"/>
    <w:rsid w:val="009C71E3"/>
    <w:rsid w:val="009C723A"/>
    <w:rsid w:val="009C74A9"/>
    <w:rsid w:val="009C75BD"/>
    <w:rsid w:val="009C7607"/>
    <w:rsid w:val="009C7630"/>
    <w:rsid w:val="009C76AA"/>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340"/>
    <w:rsid w:val="009D2855"/>
    <w:rsid w:val="009D2989"/>
    <w:rsid w:val="009D29E0"/>
    <w:rsid w:val="009D2C3A"/>
    <w:rsid w:val="009D2E23"/>
    <w:rsid w:val="009D358A"/>
    <w:rsid w:val="009D3FC1"/>
    <w:rsid w:val="009D40FB"/>
    <w:rsid w:val="009D4264"/>
    <w:rsid w:val="009D45AE"/>
    <w:rsid w:val="009D4670"/>
    <w:rsid w:val="009D471F"/>
    <w:rsid w:val="009D504E"/>
    <w:rsid w:val="009D5318"/>
    <w:rsid w:val="009D5380"/>
    <w:rsid w:val="009D560D"/>
    <w:rsid w:val="009D579E"/>
    <w:rsid w:val="009D5E5D"/>
    <w:rsid w:val="009D5E6D"/>
    <w:rsid w:val="009D5ED5"/>
    <w:rsid w:val="009D5F8A"/>
    <w:rsid w:val="009D651C"/>
    <w:rsid w:val="009D65B9"/>
    <w:rsid w:val="009D68B3"/>
    <w:rsid w:val="009D68C7"/>
    <w:rsid w:val="009D6914"/>
    <w:rsid w:val="009D6BA0"/>
    <w:rsid w:val="009D6CB0"/>
    <w:rsid w:val="009D6F6E"/>
    <w:rsid w:val="009D70B7"/>
    <w:rsid w:val="009D70D6"/>
    <w:rsid w:val="009D72A8"/>
    <w:rsid w:val="009D75F5"/>
    <w:rsid w:val="009D75F6"/>
    <w:rsid w:val="009D7842"/>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AFB"/>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7D5"/>
    <w:rsid w:val="009E68B4"/>
    <w:rsid w:val="009E6E98"/>
    <w:rsid w:val="009E6E9B"/>
    <w:rsid w:val="009E7007"/>
    <w:rsid w:val="009E7468"/>
    <w:rsid w:val="009E7506"/>
    <w:rsid w:val="009E75E3"/>
    <w:rsid w:val="009E792E"/>
    <w:rsid w:val="009E7F1B"/>
    <w:rsid w:val="009F062A"/>
    <w:rsid w:val="009F0A29"/>
    <w:rsid w:val="009F0AAB"/>
    <w:rsid w:val="009F0BDB"/>
    <w:rsid w:val="009F1250"/>
    <w:rsid w:val="009F12E5"/>
    <w:rsid w:val="009F152B"/>
    <w:rsid w:val="009F1726"/>
    <w:rsid w:val="009F1990"/>
    <w:rsid w:val="009F1A62"/>
    <w:rsid w:val="009F1D93"/>
    <w:rsid w:val="009F1E58"/>
    <w:rsid w:val="009F1F63"/>
    <w:rsid w:val="009F20F7"/>
    <w:rsid w:val="009F22E4"/>
    <w:rsid w:val="009F232D"/>
    <w:rsid w:val="009F23CF"/>
    <w:rsid w:val="009F24E3"/>
    <w:rsid w:val="009F29F3"/>
    <w:rsid w:val="009F3A5D"/>
    <w:rsid w:val="009F3B90"/>
    <w:rsid w:val="009F3F37"/>
    <w:rsid w:val="009F401A"/>
    <w:rsid w:val="009F4119"/>
    <w:rsid w:val="009F41EF"/>
    <w:rsid w:val="009F42AF"/>
    <w:rsid w:val="009F42B7"/>
    <w:rsid w:val="009F44C9"/>
    <w:rsid w:val="009F467D"/>
    <w:rsid w:val="009F47ED"/>
    <w:rsid w:val="009F4AA3"/>
    <w:rsid w:val="009F4D33"/>
    <w:rsid w:val="009F4E6F"/>
    <w:rsid w:val="009F4EE6"/>
    <w:rsid w:val="009F4F97"/>
    <w:rsid w:val="009F532C"/>
    <w:rsid w:val="009F55FC"/>
    <w:rsid w:val="009F5607"/>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0ED4"/>
    <w:rsid w:val="00A0105D"/>
    <w:rsid w:val="00A01282"/>
    <w:rsid w:val="00A01A07"/>
    <w:rsid w:val="00A01AE4"/>
    <w:rsid w:val="00A01CA6"/>
    <w:rsid w:val="00A020BD"/>
    <w:rsid w:val="00A0257B"/>
    <w:rsid w:val="00A0289C"/>
    <w:rsid w:val="00A02C60"/>
    <w:rsid w:val="00A02D45"/>
    <w:rsid w:val="00A02E42"/>
    <w:rsid w:val="00A0300D"/>
    <w:rsid w:val="00A0357D"/>
    <w:rsid w:val="00A03603"/>
    <w:rsid w:val="00A03EAE"/>
    <w:rsid w:val="00A0414F"/>
    <w:rsid w:val="00A046E2"/>
    <w:rsid w:val="00A04926"/>
    <w:rsid w:val="00A05087"/>
    <w:rsid w:val="00A05237"/>
    <w:rsid w:val="00A0550C"/>
    <w:rsid w:val="00A05578"/>
    <w:rsid w:val="00A056C1"/>
    <w:rsid w:val="00A065B4"/>
    <w:rsid w:val="00A0696D"/>
    <w:rsid w:val="00A06AC6"/>
    <w:rsid w:val="00A06C77"/>
    <w:rsid w:val="00A06D7E"/>
    <w:rsid w:val="00A06E60"/>
    <w:rsid w:val="00A06FE9"/>
    <w:rsid w:val="00A073FE"/>
    <w:rsid w:val="00A07515"/>
    <w:rsid w:val="00A0794E"/>
    <w:rsid w:val="00A07EA0"/>
    <w:rsid w:val="00A07F51"/>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EB2"/>
    <w:rsid w:val="00A15026"/>
    <w:rsid w:val="00A150EC"/>
    <w:rsid w:val="00A1556C"/>
    <w:rsid w:val="00A15749"/>
    <w:rsid w:val="00A15DEB"/>
    <w:rsid w:val="00A1615F"/>
    <w:rsid w:val="00A16315"/>
    <w:rsid w:val="00A16A71"/>
    <w:rsid w:val="00A16B8C"/>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043"/>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28B"/>
    <w:rsid w:val="00A276B7"/>
    <w:rsid w:val="00A276E4"/>
    <w:rsid w:val="00A276F4"/>
    <w:rsid w:val="00A27763"/>
    <w:rsid w:val="00A27D1C"/>
    <w:rsid w:val="00A302BB"/>
    <w:rsid w:val="00A3031E"/>
    <w:rsid w:val="00A30358"/>
    <w:rsid w:val="00A308B6"/>
    <w:rsid w:val="00A30B36"/>
    <w:rsid w:val="00A30B7F"/>
    <w:rsid w:val="00A30E9A"/>
    <w:rsid w:val="00A3122E"/>
    <w:rsid w:val="00A31440"/>
    <w:rsid w:val="00A31757"/>
    <w:rsid w:val="00A3193D"/>
    <w:rsid w:val="00A3198D"/>
    <w:rsid w:val="00A31D26"/>
    <w:rsid w:val="00A31FF1"/>
    <w:rsid w:val="00A322CC"/>
    <w:rsid w:val="00A322EA"/>
    <w:rsid w:val="00A32B71"/>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34"/>
    <w:rsid w:val="00A349A1"/>
    <w:rsid w:val="00A349BF"/>
    <w:rsid w:val="00A3563E"/>
    <w:rsid w:val="00A35647"/>
    <w:rsid w:val="00A35C0D"/>
    <w:rsid w:val="00A35EBF"/>
    <w:rsid w:val="00A3607A"/>
    <w:rsid w:val="00A3612C"/>
    <w:rsid w:val="00A3625B"/>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BF"/>
    <w:rsid w:val="00A41EDA"/>
    <w:rsid w:val="00A41F94"/>
    <w:rsid w:val="00A423B9"/>
    <w:rsid w:val="00A42646"/>
    <w:rsid w:val="00A42D9C"/>
    <w:rsid w:val="00A42F67"/>
    <w:rsid w:val="00A433A5"/>
    <w:rsid w:val="00A43815"/>
    <w:rsid w:val="00A4395F"/>
    <w:rsid w:val="00A43ADA"/>
    <w:rsid w:val="00A43D9C"/>
    <w:rsid w:val="00A4405D"/>
    <w:rsid w:val="00A4421B"/>
    <w:rsid w:val="00A444F1"/>
    <w:rsid w:val="00A44531"/>
    <w:rsid w:val="00A44661"/>
    <w:rsid w:val="00A44762"/>
    <w:rsid w:val="00A44808"/>
    <w:rsid w:val="00A44BA6"/>
    <w:rsid w:val="00A44D54"/>
    <w:rsid w:val="00A45067"/>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A1D"/>
    <w:rsid w:val="00A50A65"/>
    <w:rsid w:val="00A50B6B"/>
    <w:rsid w:val="00A51044"/>
    <w:rsid w:val="00A510CE"/>
    <w:rsid w:val="00A51357"/>
    <w:rsid w:val="00A514E3"/>
    <w:rsid w:val="00A516B0"/>
    <w:rsid w:val="00A517B3"/>
    <w:rsid w:val="00A5184F"/>
    <w:rsid w:val="00A51887"/>
    <w:rsid w:val="00A51B9C"/>
    <w:rsid w:val="00A51C6D"/>
    <w:rsid w:val="00A51E6C"/>
    <w:rsid w:val="00A52004"/>
    <w:rsid w:val="00A5245C"/>
    <w:rsid w:val="00A52474"/>
    <w:rsid w:val="00A52795"/>
    <w:rsid w:val="00A5337F"/>
    <w:rsid w:val="00A533D1"/>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94"/>
    <w:rsid w:val="00A561AB"/>
    <w:rsid w:val="00A567EA"/>
    <w:rsid w:val="00A57144"/>
    <w:rsid w:val="00A575F7"/>
    <w:rsid w:val="00A6003E"/>
    <w:rsid w:val="00A6045E"/>
    <w:rsid w:val="00A613F4"/>
    <w:rsid w:val="00A618F7"/>
    <w:rsid w:val="00A61A4F"/>
    <w:rsid w:val="00A61EFF"/>
    <w:rsid w:val="00A61F5E"/>
    <w:rsid w:val="00A620F6"/>
    <w:rsid w:val="00A62524"/>
    <w:rsid w:val="00A62759"/>
    <w:rsid w:val="00A62AA0"/>
    <w:rsid w:val="00A62CFC"/>
    <w:rsid w:val="00A62EB4"/>
    <w:rsid w:val="00A6304A"/>
    <w:rsid w:val="00A63529"/>
    <w:rsid w:val="00A63C59"/>
    <w:rsid w:val="00A63CA0"/>
    <w:rsid w:val="00A63EA9"/>
    <w:rsid w:val="00A64418"/>
    <w:rsid w:val="00A6443A"/>
    <w:rsid w:val="00A64658"/>
    <w:rsid w:val="00A649D9"/>
    <w:rsid w:val="00A64F1A"/>
    <w:rsid w:val="00A651C0"/>
    <w:rsid w:val="00A65273"/>
    <w:rsid w:val="00A65B56"/>
    <w:rsid w:val="00A65F3D"/>
    <w:rsid w:val="00A661F2"/>
    <w:rsid w:val="00A663AF"/>
    <w:rsid w:val="00A66577"/>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41F"/>
    <w:rsid w:val="00A7293B"/>
    <w:rsid w:val="00A72D65"/>
    <w:rsid w:val="00A72DBF"/>
    <w:rsid w:val="00A73023"/>
    <w:rsid w:val="00A733F2"/>
    <w:rsid w:val="00A737D1"/>
    <w:rsid w:val="00A73AE0"/>
    <w:rsid w:val="00A73C61"/>
    <w:rsid w:val="00A73D05"/>
    <w:rsid w:val="00A73E5E"/>
    <w:rsid w:val="00A7419B"/>
    <w:rsid w:val="00A743C4"/>
    <w:rsid w:val="00A743EF"/>
    <w:rsid w:val="00A746AA"/>
    <w:rsid w:val="00A7495A"/>
    <w:rsid w:val="00A7503B"/>
    <w:rsid w:val="00A7559A"/>
    <w:rsid w:val="00A75655"/>
    <w:rsid w:val="00A757FE"/>
    <w:rsid w:val="00A75849"/>
    <w:rsid w:val="00A75E65"/>
    <w:rsid w:val="00A75F0B"/>
    <w:rsid w:val="00A7626D"/>
    <w:rsid w:val="00A762DC"/>
    <w:rsid w:val="00A76522"/>
    <w:rsid w:val="00A76BF3"/>
    <w:rsid w:val="00A76CB7"/>
    <w:rsid w:val="00A76CC0"/>
    <w:rsid w:val="00A77416"/>
    <w:rsid w:val="00A77798"/>
    <w:rsid w:val="00A77979"/>
    <w:rsid w:val="00A77BD8"/>
    <w:rsid w:val="00A77F67"/>
    <w:rsid w:val="00A80095"/>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AB4"/>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A77"/>
    <w:rsid w:val="00A87C84"/>
    <w:rsid w:val="00A87DCE"/>
    <w:rsid w:val="00A903BA"/>
    <w:rsid w:val="00A903CB"/>
    <w:rsid w:val="00A90432"/>
    <w:rsid w:val="00A90444"/>
    <w:rsid w:val="00A90BA5"/>
    <w:rsid w:val="00A91A2B"/>
    <w:rsid w:val="00A91B5B"/>
    <w:rsid w:val="00A91E4E"/>
    <w:rsid w:val="00A92841"/>
    <w:rsid w:val="00A92856"/>
    <w:rsid w:val="00A92C96"/>
    <w:rsid w:val="00A93873"/>
    <w:rsid w:val="00A93DD4"/>
    <w:rsid w:val="00A9402B"/>
    <w:rsid w:val="00A946AD"/>
    <w:rsid w:val="00A94916"/>
    <w:rsid w:val="00A949C3"/>
    <w:rsid w:val="00A94C1D"/>
    <w:rsid w:val="00A94EC8"/>
    <w:rsid w:val="00A951C9"/>
    <w:rsid w:val="00A951CD"/>
    <w:rsid w:val="00A951FF"/>
    <w:rsid w:val="00A95201"/>
    <w:rsid w:val="00A9522B"/>
    <w:rsid w:val="00A95461"/>
    <w:rsid w:val="00A95487"/>
    <w:rsid w:val="00A954D3"/>
    <w:rsid w:val="00A9557A"/>
    <w:rsid w:val="00A9559F"/>
    <w:rsid w:val="00A95831"/>
    <w:rsid w:val="00A958C0"/>
    <w:rsid w:val="00A9593D"/>
    <w:rsid w:val="00A95A4C"/>
    <w:rsid w:val="00A95B5E"/>
    <w:rsid w:val="00A969ED"/>
    <w:rsid w:val="00A96A68"/>
    <w:rsid w:val="00A96C28"/>
    <w:rsid w:val="00A96D95"/>
    <w:rsid w:val="00A97218"/>
    <w:rsid w:val="00A97565"/>
    <w:rsid w:val="00A97821"/>
    <w:rsid w:val="00A97AAF"/>
    <w:rsid w:val="00AA00BC"/>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9C"/>
    <w:rsid w:val="00AA33A3"/>
    <w:rsid w:val="00AA3420"/>
    <w:rsid w:val="00AA3D8E"/>
    <w:rsid w:val="00AA4089"/>
    <w:rsid w:val="00AA4521"/>
    <w:rsid w:val="00AA45B3"/>
    <w:rsid w:val="00AA49D7"/>
    <w:rsid w:val="00AA4EB6"/>
    <w:rsid w:val="00AA5131"/>
    <w:rsid w:val="00AA5560"/>
    <w:rsid w:val="00AA57AF"/>
    <w:rsid w:val="00AA59F5"/>
    <w:rsid w:val="00AA5B66"/>
    <w:rsid w:val="00AA5C26"/>
    <w:rsid w:val="00AA5F59"/>
    <w:rsid w:val="00AA62DE"/>
    <w:rsid w:val="00AA6659"/>
    <w:rsid w:val="00AA68B1"/>
    <w:rsid w:val="00AA6E1E"/>
    <w:rsid w:val="00AA7124"/>
    <w:rsid w:val="00AA726F"/>
    <w:rsid w:val="00AA7467"/>
    <w:rsid w:val="00AA74D6"/>
    <w:rsid w:val="00AA7D37"/>
    <w:rsid w:val="00AA7E33"/>
    <w:rsid w:val="00AB00B8"/>
    <w:rsid w:val="00AB0B65"/>
    <w:rsid w:val="00AB0E94"/>
    <w:rsid w:val="00AB113B"/>
    <w:rsid w:val="00AB142A"/>
    <w:rsid w:val="00AB1A44"/>
    <w:rsid w:val="00AB1BAC"/>
    <w:rsid w:val="00AB2119"/>
    <w:rsid w:val="00AB25CC"/>
    <w:rsid w:val="00AB26A6"/>
    <w:rsid w:val="00AB2F38"/>
    <w:rsid w:val="00AB2FE7"/>
    <w:rsid w:val="00AB304F"/>
    <w:rsid w:val="00AB3709"/>
    <w:rsid w:val="00AB38DF"/>
    <w:rsid w:val="00AB3A84"/>
    <w:rsid w:val="00AB44C3"/>
    <w:rsid w:val="00AB45BF"/>
    <w:rsid w:val="00AB4C8B"/>
    <w:rsid w:val="00AB4ED6"/>
    <w:rsid w:val="00AB514D"/>
    <w:rsid w:val="00AB5157"/>
    <w:rsid w:val="00AB536D"/>
    <w:rsid w:val="00AB542E"/>
    <w:rsid w:val="00AB5794"/>
    <w:rsid w:val="00AB5CF1"/>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5"/>
    <w:rsid w:val="00AC3978"/>
    <w:rsid w:val="00AC3EFF"/>
    <w:rsid w:val="00AC41EF"/>
    <w:rsid w:val="00AC438F"/>
    <w:rsid w:val="00AC4E8A"/>
    <w:rsid w:val="00AC4FD6"/>
    <w:rsid w:val="00AC563B"/>
    <w:rsid w:val="00AC5D2C"/>
    <w:rsid w:val="00AC60AA"/>
    <w:rsid w:val="00AC60FC"/>
    <w:rsid w:val="00AC6A08"/>
    <w:rsid w:val="00AC6A5A"/>
    <w:rsid w:val="00AC6CE7"/>
    <w:rsid w:val="00AC6DDC"/>
    <w:rsid w:val="00AC710A"/>
    <w:rsid w:val="00AC7136"/>
    <w:rsid w:val="00AC7928"/>
    <w:rsid w:val="00AC79B6"/>
    <w:rsid w:val="00AC7D5D"/>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D2B"/>
    <w:rsid w:val="00AD2100"/>
    <w:rsid w:val="00AD2281"/>
    <w:rsid w:val="00AD265A"/>
    <w:rsid w:val="00AD2959"/>
    <w:rsid w:val="00AD2977"/>
    <w:rsid w:val="00AD2DE2"/>
    <w:rsid w:val="00AD2FD2"/>
    <w:rsid w:val="00AD3083"/>
    <w:rsid w:val="00AD30D3"/>
    <w:rsid w:val="00AD3393"/>
    <w:rsid w:val="00AD37CA"/>
    <w:rsid w:val="00AD396B"/>
    <w:rsid w:val="00AD3A42"/>
    <w:rsid w:val="00AD3CD7"/>
    <w:rsid w:val="00AD439D"/>
    <w:rsid w:val="00AD4899"/>
    <w:rsid w:val="00AD4C92"/>
    <w:rsid w:val="00AD4CF8"/>
    <w:rsid w:val="00AD4FC0"/>
    <w:rsid w:val="00AD51B8"/>
    <w:rsid w:val="00AD51EE"/>
    <w:rsid w:val="00AD52C1"/>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00E"/>
    <w:rsid w:val="00AE227F"/>
    <w:rsid w:val="00AE23BD"/>
    <w:rsid w:val="00AE23BF"/>
    <w:rsid w:val="00AE24B9"/>
    <w:rsid w:val="00AE2CC9"/>
    <w:rsid w:val="00AE2EB6"/>
    <w:rsid w:val="00AE31C2"/>
    <w:rsid w:val="00AE3278"/>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61"/>
    <w:rsid w:val="00AE66D5"/>
    <w:rsid w:val="00AE66D9"/>
    <w:rsid w:val="00AE67BB"/>
    <w:rsid w:val="00AE69BA"/>
    <w:rsid w:val="00AE69F7"/>
    <w:rsid w:val="00AE6B73"/>
    <w:rsid w:val="00AE6E22"/>
    <w:rsid w:val="00AE706E"/>
    <w:rsid w:val="00AE70D3"/>
    <w:rsid w:val="00AE70FC"/>
    <w:rsid w:val="00AE723B"/>
    <w:rsid w:val="00AE7EE8"/>
    <w:rsid w:val="00AE7F14"/>
    <w:rsid w:val="00AF015E"/>
    <w:rsid w:val="00AF01A6"/>
    <w:rsid w:val="00AF062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A2"/>
    <w:rsid w:val="00AF3BDB"/>
    <w:rsid w:val="00AF3CF3"/>
    <w:rsid w:val="00AF40C9"/>
    <w:rsid w:val="00AF42EC"/>
    <w:rsid w:val="00AF44B9"/>
    <w:rsid w:val="00AF469D"/>
    <w:rsid w:val="00AF4712"/>
    <w:rsid w:val="00AF47ED"/>
    <w:rsid w:val="00AF4B69"/>
    <w:rsid w:val="00AF5159"/>
    <w:rsid w:val="00AF546E"/>
    <w:rsid w:val="00AF5549"/>
    <w:rsid w:val="00AF5941"/>
    <w:rsid w:val="00AF5C09"/>
    <w:rsid w:val="00AF5D0B"/>
    <w:rsid w:val="00AF5E6B"/>
    <w:rsid w:val="00AF5F3E"/>
    <w:rsid w:val="00AF7251"/>
    <w:rsid w:val="00AF73DC"/>
    <w:rsid w:val="00AF795C"/>
    <w:rsid w:val="00AF7A97"/>
    <w:rsid w:val="00AF7C6C"/>
    <w:rsid w:val="00AF7CB7"/>
    <w:rsid w:val="00AF7D19"/>
    <w:rsid w:val="00AF7FD4"/>
    <w:rsid w:val="00B00A2F"/>
    <w:rsid w:val="00B00B6D"/>
    <w:rsid w:val="00B017FB"/>
    <w:rsid w:val="00B01854"/>
    <w:rsid w:val="00B01BE3"/>
    <w:rsid w:val="00B01DCB"/>
    <w:rsid w:val="00B02263"/>
    <w:rsid w:val="00B023A9"/>
    <w:rsid w:val="00B02655"/>
    <w:rsid w:val="00B0270D"/>
    <w:rsid w:val="00B02CF5"/>
    <w:rsid w:val="00B02DA1"/>
    <w:rsid w:val="00B03303"/>
    <w:rsid w:val="00B037BC"/>
    <w:rsid w:val="00B037F7"/>
    <w:rsid w:val="00B0404F"/>
    <w:rsid w:val="00B04350"/>
    <w:rsid w:val="00B04440"/>
    <w:rsid w:val="00B04507"/>
    <w:rsid w:val="00B0456E"/>
    <w:rsid w:val="00B04B1A"/>
    <w:rsid w:val="00B04C1E"/>
    <w:rsid w:val="00B04E55"/>
    <w:rsid w:val="00B04FC2"/>
    <w:rsid w:val="00B053B9"/>
    <w:rsid w:val="00B0595C"/>
    <w:rsid w:val="00B05991"/>
    <w:rsid w:val="00B05A03"/>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AFF"/>
    <w:rsid w:val="00B12E99"/>
    <w:rsid w:val="00B13624"/>
    <w:rsid w:val="00B137AF"/>
    <w:rsid w:val="00B138F3"/>
    <w:rsid w:val="00B13A2B"/>
    <w:rsid w:val="00B13D8F"/>
    <w:rsid w:val="00B1409C"/>
    <w:rsid w:val="00B14797"/>
    <w:rsid w:val="00B14C55"/>
    <w:rsid w:val="00B14CF7"/>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50D"/>
    <w:rsid w:val="00B236B5"/>
    <w:rsid w:val="00B2399E"/>
    <w:rsid w:val="00B239F6"/>
    <w:rsid w:val="00B23C44"/>
    <w:rsid w:val="00B23C5D"/>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27FD9"/>
    <w:rsid w:val="00B30197"/>
    <w:rsid w:val="00B30252"/>
    <w:rsid w:val="00B30280"/>
    <w:rsid w:val="00B3035C"/>
    <w:rsid w:val="00B3065E"/>
    <w:rsid w:val="00B30737"/>
    <w:rsid w:val="00B3084E"/>
    <w:rsid w:val="00B30B26"/>
    <w:rsid w:val="00B31067"/>
    <w:rsid w:val="00B312D9"/>
    <w:rsid w:val="00B31620"/>
    <w:rsid w:val="00B31951"/>
    <w:rsid w:val="00B3195B"/>
    <w:rsid w:val="00B319BF"/>
    <w:rsid w:val="00B31FA6"/>
    <w:rsid w:val="00B32087"/>
    <w:rsid w:val="00B320F3"/>
    <w:rsid w:val="00B32268"/>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7B6"/>
    <w:rsid w:val="00B34826"/>
    <w:rsid w:val="00B3483A"/>
    <w:rsid w:val="00B34B4C"/>
    <w:rsid w:val="00B34D95"/>
    <w:rsid w:val="00B35275"/>
    <w:rsid w:val="00B35498"/>
    <w:rsid w:val="00B358FD"/>
    <w:rsid w:val="00B35C69"/>
    <w:rsid w:val="00B35CD7"/>
    <w:rsid w:val="00B362AF"/>
    <w:rsid w:val="00B362BB"/>
    <w:rsid w:val="00B36586"/>
    <w:rsid w:val="00B369A8"/>
    <w:rsid w:val="00B372E7"/>
    <w:rsid w:val="00B377FF"/>
    <w:rsid w:val="00B37878"/>
    <w:rsid w:val="00B379C7"/>
    <w:rsid w:val="00B379CE"/>
    <w:rsid w:val="00B37CC1"/>
    <w:rsid w:val="00B37E58"/>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27D"/>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6CA"/>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60"/>
    <w:rsid w:val="00B52486"/>
    <w:rsid w:val="00B52797"/>
    <w:rsid w:val="00B52841"/>
    <w:rsid w:val="00B52A00"/>
    <w:rsid w:val="00B52DDC"/>
    <w:rsid w:val="00B532C5"/>
    <w:rsid w:val="00B534D7"/>
    <w:rsid w:val="00B5358A"/>
    <w:rsid w:val="00B535A2"/>
    <w:rsid w:val="00B538A6"/>
    <w:rsid w:val="00B53BB4"/>
    <w:rsid w:val="00B53CAB"/>
    <w:rsid w:val="00B540C4"/>
    <w:rsid w:val="00B54122"/>
    <w:rsid w:val="00B542A3"/>
    <w:rsid w:val="00B54731"/>
    <w:rsid w:val="00B54760"/>
    <w:rsid w:val="00B54A60"/>
    <w:rsid w:val="00B54AEB"/>
    <w:rsid w:val="00B54C5F"/>
    <w:rsid w:val="00B54CC3"/>
    <w:rsid w:val="00B54F05"/>
    <w:rsid w:val="00B5515F"/>
    <w:rsid w:val="00B55318"/>
    <w:rsid w:val="00B554E2"/>
    <w:rsid w:val="00B558B4"/>
    <w:rsid w:val="00B55E7F"/>
    <w:rsid w:val="00B56479"/>
    <w:rsid w:val="00B56608"/>
    <w:rsid w:val="00B56A9D"/>
    <w:rsid w:val="00B56DD5"/>
    <w:rsid w:val="00B56E6B"/>
    <w:rsid w:val="00B56FC9"/>
    <w:rsid w:val="00B57009"/>
    <w:rsid w:val="00B57085"/>
    <w:rsid w:val="00B57087"/>
    <w:rsid w:val="00B57922"/>
    <w:rsid w:val="00B57ACF"/>
    <w:rsid w:val="00B60424"/>
    <w:rsid w:val="00B606E5"/>
    <w:rsid w:val="00B6084E"/>
    <w:rsid w:val="00B60894"/>
    <w:rsid w:val="00B60928"/>
    <w:rsid w:val="00B60BEE"/>
    <w:rsid w:val="00B60F5B"/>
    <w:rsid w:val="00B61086"/>
    <w:rsid w:val="00B61417"/>
    <w:rsid w:val="00B619F7"/>
    <w:rsid w:val="00B61DD7"/>
    <w:rsid w:val="00B61DDC"/>
    <w:rsid w:val="00B62B72"/>
    <w:rsid w:val="00B62D4B"/>
    <w:rsid w:val="00B63529"/>
    <w:rsid w:val="00B63E0F"/>
    <w:rsid w:val="00B64002"/>
    <w:rsid w:val="00B641D5"/>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47A"/>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11D"/>
    <w:rsid w:val="00B76296"/>
    <w:rsid w:val="00B763C2"/>
    <w:rsid w:val="00B76524"/>
    <w:rsid w:val="00B76DD1"/>
    <w:rsid w:val="00B76E3B"/>
    <w:rsid w:val="00B77725"/>
    <w:rsid w:val="00B77881"/>
    <w:rsid w:val="00B77916"/>
    <w:rsid w:val="00B77AAE"/>
    <w:rsid w:val="00B801AB"/>
    <w:rsid w:val="00B804AE"/>
    <w:rsid w:val="00B8054A"/>
    <w:rsid w:val="00B80772"/>
    <w:rsid w:val="00B80992"/>
    <w:rsid w:val="00B809F1"/>
    <w:rsid w:val="00B80BDF"/>
    <w:rsid w:val="00B810AA"/>
    <w:rsid w:val="00B814F9"/>
    <w:rsid w:val="00B816A7"/>
    <w:rsid w:val="00B81C67"/>
    <w:rsid w:val="00B81E65"/>
    <w:rsid w:val="00B8241C"/>
    <w:rsid w:val="00B826C4"/>
    <w:rsid w:val="00B8290A"/>
    <w:rsid w:val="00B82983"/>
    <w:rsid w:val="00B82BB8"/>
    <w:rsid w:val="00B82CF4"/>
    <w:rsid w:val="00B83247"/>
    <w:rsid w:val="00B83445"/>
    <w:rsid w:val="00B83536"/>
    <w:rsid w:val="00B83BAA"/>
    <w:rsid w:val="00B83F6B"/>
    <w:rsid w:val="00B841BD"/>
    <w:rsid w:val="00B84287"/>
    <w:rsid w:val="00B84308"/>
    <w:rsid w:val="00B845C8"/>
    <w:rsid w:val="00B84A69"/>
    <w:rsid w:val="00B84EAC"/>
    <w:rsid w:val="00B850AD"/>
    <w:rsid w:val="00B851AE"/>
    <w:rsid w:val="00B858D4"/>
    <w:rsid w:val="00B85E39"/>
    <w:rsid w:val="00B85EE5"/>
    <w:rsid w:val="00B86886"/>
    <w:rsid w:val="00B86978"/>
    <w:rsid w:val="00B86ABC"/>
    <w:rsid w:val="00B86AED"/>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CB9"/>
    <w:rsid w:val="00B91DE8"/>
    <w:rsid w:val="00B9202C"/>
    <w:rsid w:val="00B92207"/>
    <w:rsid w:val="00B9225C"/>
    <w:rsid w:val="00B92322"/>
    <w:rsid w:val="00B92506"/>
    <w:rsid w:val="00B927E9"/>
    <w:rsid w:val="00B932B8"/>
    <w:rsid w:val="00B93661"/>
    <w:rsid w:val="00B93BFE"/>
    <w:rsid w:val="00B93C10"/>
    <w:rsid w:val="00B93C2B"/>
    <w:rsid w:val="00B93C82"/>
    <w:rsid w:val="00B94228"/>
    <w:rsid w:val="00B9432A"/>
    <w:rsid w:val="00B94376"/>
    <w:rsid w:val="00B9450C"/>
    <w:rsid w:val="00B947D0"/>
    <w:rsid w:val="00B94EFA"/>
    <w:rsid w:val="00B951F1"/>
    <w:rsid w:val="00B952DD"/>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14A"/>
    <w:rsid w:val="00BA02B7"/>
    <w:rsid w:val="00BA039F"/>
    <w:rsid w:val="00BA04B7"/>
    <w:rsid w:val="00BA0564"/>
    <w:rsid w:val="00BA06FE"/>
    <w:rsid w:val="00BA0904"/>
    <w:rsid w:val="00BA0B4E"/>
    <w:rsid w:val="00BA0EE8"/>
    <w:rsid w:val="00BA1513"/>
    <w:rsid w:val="00BA1828"/>
    <w:rsid w:val="00BA1ACB"/>
    <w:rsid w:val="00BA23DE"/>
    <w:rsid w:val="00BA24BA"/>
    <w:rsid w:val="00BA25C5"/>
    <w:rsid w:val="00BA2B2B"/>
    <w:rsid w:val="00BA316D"/>
    <w:rsid w:val="00BA31E4"/>
    <w:rsid w:val="00BA391C"/>
    <w:rsid w:val="00BA39B7"/>
    <w:rsid w:val="00BA3A9D"/>
    <w:rsid w:val="00BA3E04"/>
    <w:rsid w:val="00BA405E"/>
    <w:rsid w:val="00BA4091"/>
    <w:rsid w:val="00BA4095"/>
    <w:rsid w:val="00BA437E"/>
    <w:rsid w:val="00BA45AC"/>
    <w:rsid w:val="00BA45E5"/>
    <w:rsid w:val="00BA4886"/>
    <w:rsid w:val="00BA4976"/>
    <w:rsid w:val="00BA4D72"/>
    <w:rsid w:val="00BA56A1"/>
    <w:rsid w:val="00BA56BC"/>
    <w:rsid w:val="00BA56FA"/>
    <w:rsid w:val="00BA5738"/>
    <w:rsid w:val="00BA5E8B"/>
    <w:rsid w:val="00BA62F4"/>
    <w:rsid w:val="00BA658A"/>
    <w:rsid w:val="00BA66E2"/>
    <w:rsid w:val="00BA67C2"/>
    <w:rsid w:val="00BA730C"/>
    <w:rsid w:val="00BA7761"/>
    <w:rsid w:val="00BA7E16"/>
    <w:rsid w:val="00BA7E7D"/>
    <w:rsid w:val="00BB00D9"/>
    <w:rsid w:val="00BB0411"/>
    <w:rsid w:val="00BB0673"/>
    <w:rsid w:val="00BB0987"/>
    <w:rsid w:val="00BB0E67"/>
    <w:rsid w:val="00BB0F61"/>
    <w:rsid w:val="00BB11B0"/>
    <w:rsid w:val="00BB128C"/>
    <w:rsid w:val="00BB159C"/>
    <w:rsid w:val="00BB15DA"/>
    <w:rsid w:val="00BB1D87"/>
    <w:rsid w:val="00BB1EB5"/>
    <w:rsid w:val="00BB1EBA"/>
    <w:rsid w:val="00BB21F6"/>
    <w:rsid w:val="00BB2860"/>
    <w:rsid w:val="00BB2A5A"/>
    <w:rsid w:val="00BB2A93"/>
    <w:rsid w:val="00BB2BF6"/>
    <w:rsid w:val="00BB2C93"/>
    <w:rsid w:val="00BB2D73"/>
    <w:rsid w:val="00BB2EEB"/>
    <w:rsid w:val="00BB32EC"/>
    <w:rsid w:val="00BB346B"/>
    <w:rsid w:val="00BB371C"/>
    <w:rsid w:val="00BB3CFB"/>
    <w:rsid w:val="00BB45D2"/>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0117"/>
    <w:rsid w:val="00BC0A5F"/>
    <w:rsid w:val="00BC0AEE"/>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4E78"/>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ED5"/>
    <w:rsid w:val="00BD5FAB"/>
    <w:rsid w:val="00BD62C4"/>
    <w:rsid w:val="00BD62C8"/>
    <w:rsid w:val="00BD64F5"/>
    <w:rsid w:val="00BD6A89"/>
    <w:rsid w:val="00BD727E"/>
    <w:rsid w:val="00BD7466"/>
    <w:rsid w:val="00BD771F"/>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791"/>
    <w:rsid w:val="00BE3F78"/>
    <w:rsid w:val="00BE3F9A"/>
    <w:rsid w:val="00BE3FE9"/>
    <w:rsid w:val="00BE4296"/>
    <w:rsid w:val="00BE42DA"/>
    <w:rsid w:val="00BE4715"/>
    <w:rsid w:val="00BE47BF"/>
    <w:rsid w:val="00BE4ACD"/>
    <w:rsid w:val="00BE4EBA"/>
    <w:rsid w:val="00BE5224"/>
    <w:rsid w:val="00BE5413"/>
    <w:rsid w:val="00BE57AC"/>
    <w:rsid w:val="00BE58AC"/>
    <w:rsid w:val="00BE5942"/>
    <w:rsid w:val="00BE5B85"/>
    <w:rsid w:val="00BE5D11"/>
    <w:rsid w:val="00BE5E83"/>
    <w:rsid w:val="00BE5ECB"/>
    <w:rsid w:val="00BE5F77"/>
    <w:rsid w:val="00BE6590"/>
    <w:rsid w:val="00BE66D0"/>
    <w:rsid w:val="00BE6757"/>
    <w:rsid w:val="00BE6B96"/>
    <w:rsid w:val="00BE6DE8"/>
    <w:rsid w:val="00BE7073"/>
    <w:rsid w:val="00BE70CE"/>
    <w:rsid w:val="00BE7166"/>
    <w:rsid w:val="00BE72A6"/>
    <w:rsid w:val="00BE756E"/>
    <w:rsid w:val="00BF037B"/>
    <w:rsid w:val="00BF0439"/>
    <w:rsid w:val="00BF0519"/>
    <w:rsid w:val="00BF0C9C"/>
    <w:rsid w:val="00BF0DE3"/>
    <w:rsid w:val="00BF10B0"/>
    <w:rsid w:val="00BF114E"/>
    <w:rsid w:val="00BF156D"/>
    <w:rsid w:val="00BF168B"/>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28C"/>
    <w:rsid w:val="00BF7354"/>
    <w:rsid w:val="00BF750B"/>
    <w:rsid w:val="00BF7615"/>
    <w:rsid w:val="00BF7B80"/>
    <w:rsid w:val="00BF7C37"/>
    <w:rsid w:val="00C00044"/>
    <w:rsid w:val="00C001AB"/>
    <w:rsid w:val="00C00453"/>
    <w:rsid w:val="00C007D5"/>
    <w:rsid w:val="00C0087D"/>
    <w:rsid w:val="00C00B43"/>
    <w:rsid w:val="00C00C73"/>
    <w:rsid w:val="00C00C91"/>
    <w:rsid w:val="00C00F83"/>
    <w:rsid w:val="00C014A8"/>
    <w:rsid w:val="00C014BE"/>
    <w:rsid w:val="00C01D7A"/>
    <w:rsid w:val="00C024AC"/>
    <w:rsid w:val="00C024C6"/>
    <w:rsid w:val="00C028A2"/>
    <w:rsid w:val="00C028D7"/>
    <w:rsid w:val="00C02BD0"/>
    <w:rsid w:val="00C02EBF"/>
    <w:rsid w:val="00C03058"/>
    <w:rsid w:val="00C03174"/>
    <w:rsid w:val="00C0336D"/>
    <w:rsid w:val="00C034AA"/>
    <w:rsid w:val="00C03697"/>
    <w:rsid w:val="00C03C8B"/>
    <w:rsid w:val="00C03CD0"/>
    <w:rsid w:val="00C04002"/>
    <w:rsid w:val="00C04394"/>
    <w:rsid w:val="00C04459"/>
    <w:rsid w:val="00C0470F"/>
    <w:rsid w:val="00C047A2"/>
    <w:rsid w:val="00C04CD2"/>
    <w:rsid w:val="00C04CDD"/>
    <w:rsid w:val="00C053EB"/>
    <w:rsid w:val="00C058A3"/>
    <w:rsid w:val="00C05D6C"/>
    <w:rsid w:val="00C05E20"/>
    <w:rsid w:val="00C066E3"/>
    <w:rsid w:val="00C0691B"/>
    <w:rsid w:val="00C069C6"/>
    <w:rsid w:val="00C06C8B"/>
    <w:rsid w:val="00C074A7"/>
    <w:rsid w:val="00C07760"/>
    <w:rsid w:val="00C07952"/>
    <w:rsid w:val="00C0796B"/>
    <w:rsid w:val="00C07A2F"/>
    <w:rsid w:val="00C07B9E"/>
    <w:rsid w:val="00C07E1E"/>
    <w:rsid w:val="00C07E5F"/>
    <w:rsid w:val="00C1005A"/>
    <w:rsid w:val="00C100C1"/>
    <w:rsid w:val="00C10240"/>
    <w:rsid w:val="00C1058D"/>
    <w:rsid w:val="00C108C7"/>
    <w:rsid w:val="00C108F0"/>
    <w:rsid w:val="00C109E6"/>
    <w:rsid w:val="00C10C3F"/>
    <w:rsid w:val="00C10CFD"/>
    <w:rsid w:val="00C10D42"/>
    <w:rsid w:val="00C11529"/>
    <w:rsid w:val="00C11567"/>
    <w:rsid w:val="00C115BD"/>
    <w:rsid w:val="00C115D8"/>
    <w:rsid w:val="00C11630"/>
    <w:rsid w:val="00C11785"/>
    <w:rsid w:val="00C11BED"/>
    <w:rsid w:val="00C11C97"/>
    <w:rsid w:val="00C11E25"/>
    <w:rsid w:val="00C11EC9"/>
    <w:rsid w:val="00C12821"/>
    <w:rsid w:val="00C128E6"/>
    <w:rsid w:val="00C12999"/>
    <w:rsid w:val="00C12EEC"/>
    <w:rsid w:val="00C13131"/>
    <w:rsid w:val="00C13134"/>
    <w:rsid w:val="00C13584"/>
    <w:rsid w:val="00C13680"/>
    <w:rsid w:val="00C13751"/>
    <w:rsid w:val="00C1389C"/>
    <w:rsid w:val="00C13938"/>
    <w:rsid w:val="00C1395C"/>
    <w:rsid w:val="00C13A0A"/>
    <w:rsid w:val="00C13B42"/>
    <w:rsid w:val="00C13CD0"/>
    <w:rsid w:val="00C13FE2"/>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BF"/>
    <w:rsid w:val="00C17CD5"/>
    <w:rsid w:val="00C17E20"/>
    <w:rsid w:val="00C200E9"/>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2FC5"/>
    <w:rsid w:val="00C231A2"/>
    <w:rsid w:val="00C232A2"/>
    <w:rsid w:val="00C23A0B"/>
    <w:rsid w:val="00C23CA4"/>
    <w:rsid w:val="00C23EBF"/>
    <w:rsid w:val="00C24055"/>
    <w:rsid w:val="00C242D2"/>
    <w:rsid w:val="00C242DD"/>
    <w:rsid w:val="00C246AA"/>
    <w:rsid w:val="00C24710"/>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D9E"/>
    <w:rsid w:val="00C26ED3"/>
    <w:rsid w:val="00C2708F"/>
    <w:rsid w:val="00C27242"/>
    <w:rsid w:val="00C2797F"/>
    <w:rsid w:val="00C27BED"/>
    <w:rsid w:val="00C27DD8"/>
    <w:rsid w:val="00C3060C"/>
    <w:rsid w:val="00C306BF"/>
    <w:rsid w:val="00C308E4"/>
    <w:rsid w:val="00C30C9B"/>
    <w:rsid w:val="00C30EA7"/>
    <w:rsid w:val="00C30FEE"/>
    <w:rsid w:val="00C312AA"/>
    <w:rsid w:val="00C31F8A"/>
    <w:rsid w:val="00C31FB1"/>
    <w:rsid w:val="00C31FB6"/>
    <w:rsid w:val="00C32800"/>
    <w:rsid w:val="00C3284B"/>
    <w:rsid w:val="00C32912"/>
    <w:rsid w:val="00C32DFF"/>
    <w:rsid w:val="00C331F6"/>
    <w:rsid w:val="00C333FB"/>
    <w:rsid w:val="00C33556"/>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183"/>
    <w:rsid w:val="00C403CD"/>
    <w:rsid w:val="00C40575"/>
    <w:rsid w:val="00C40683"/>
    <w:rsid w:val="00C40D46"/>
    <w:rsid w:val="00C40F80"/>
    <w:rsid w:val="00C41272"/>
    <w:rsid w:val="00C4173B"/>
    <w:rsid w:val="00C41A8C"/>
    <w:rsid w:val="00C41AEF"/>
    <w:rsid w:val="00C429A2"/>
    <w:rsid w:val="00C42DAB"/>
    <w:rsid w:val="00C42DB6"/>
    <w:rsid w:val="00C430C3"/>
    <w:rsid w:val="00C4358E"/>
    <w:rsid w:val="00C437A8"/>
    <w:rsid w:val="00C438BD"/>
    <w:rsid w:val="00C43C23"/>
    <w:rsid w:val="00C44182"/>
    <w:rsid w:val="00C4445B"/>
    <w:rsid w:val="00C444FA"/>
    <w:rsid w:val="00C44679"/>
    <w:rsid w:val="00C44BD1"/>
    <w:rsid w:val="00C4540E"/>
    <w:rsid w:val="00C4541D"/>
    <w:rsid w:val="00C454A3"/>
    <w:rsid w:val="00C455CE"/>
    <w:rsid w:val="00C45750"/>
    <w:rsid w:val="00C4593E"/>
    <w:rsid w:val="00C45A9C"/>
    <w:rsid w:val="00C45B90"/>
    <w:rsid w:val="00C46181"/>
    <w:rsid w:val="00C4690C"/>
    <w:rsid w:val="00C46EE0"/>
    <w:rsid w:val="00C4745D"/>
    <w:rsid w:val="00C4746A"/>
    <w:rsid w:val="00C47601"/>
    <w:rsid w:val="00C47C00"/>
    <w:rsid w:val="00C500AA"/>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14B"/>
    <w:rsid w:val="00C53738"/>
    <w:rsid w:val="00C53ADD"/>
    <w:rsid w:val="00C53E05"/>
    <w:rsid w:val="00C541D3"/>
    <w:rsid w:val="00C54289"/>
    <w:rsid w:val="00C54388"/>
    <w:rsid w:val="00C5470A"/>
    <w:rsid w:val="00C54D47"/>
    <w:rsid w:val="00C54F5F"/>
    <w:rsid w:val="00C55517"/>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AC3"/>
    <w:rsid w:val="00C63CE2"/>
    <w:rsid w:val="00C63DF8"/>
    <w:rsid w:val="00C640CA"/>
    <w:rsid w:val="00C640EA"/>
    <w:rsid w:val="00C64287"/>
    <w:rsid w:val="00C6454B"/>
    <w:rsid w:val="00C645E6"/>
    <w:rsid w:val="00C64767"/>
    <w:rsid w:val="00C64D81"/>
    <w:rsid w:val="00C64F3C"/>
    <w:rsid w:val="00C652C2"/>
    <w:rsid w:val="00C65533"/>
    <w:rsid w:val="00C65AA3"/>
    <w:rsid w:val="00C65C24"/>
    <w:rsid w:val="00C66525"/>
    <w:rsid w:val="00C66738"/>
    <w:rsid w:val="00C66AE4"/>
    <w:rsid w:val="00C66B54"/>
    <w:rsid w:val="00C66BB2"/>
    <w:rsid w:val="00C6704E"/>
    <w:rsid w:val="00C67113"/>
    <w:rsid w:val="00C67897"/>
    <w:rsid w:val="00C67EE4"/>
    <w:rsid w:val="00C703FE"/>
    <w:rsid w:val="00C70BCB"/>
    <w:rsid w:val="00C70D30"/>
    <w:rsid w:val="00C71516"/>
    <w:rsid w:val="00C71DE8"/>
    <w:rsid w:val="00C724F4"/>
    <w:rsid w:val="00C727AC"/>
    <w:rsid w:val="00C727D4"/>
    <w:rsid w:val="00C727DD"/>
    <w:rsid w:val="00C729FE"/>
    <w:rsid w:val="00C72B13"/>
    <w:rsid w:val="00C72B29"/>
    <w:rsid w:val="00C72C4A"/>
    <w:rsid w:val="00C72D36"/>
    <w:rsid w:val="00C72F33"/>
    <w:rsid w:val="00C72FDE"/>
    <w:rsid w:val="00C73273"/>
    <w:rsid w:val="00C73374"/>
    <w:rsid w:val="00C7368C"/>
    <w:rsid w:val="00C73AB5"/>
    <w:rsid w:val="00C73C38"/>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E3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2D04"/>
    <w:rsid w:val="00C831DF"/>
    <w:rsid w:val="00C83223"/>
    <w:rsid w:val="00C832F3"/>
    <w:rsid w:val="00C83487"/>
    <w:rsid w:val="00C834D3"/>
    <w:rsid w:val="00C835B2"/>
    <w:rsid w:val="00C83DB1"/>
    <w:rsid w:val="00C840E2"/>
    <w:rsid w:val="00C841F3"/>
    <w:rsid w:val="00C84682"/>
    <w:rsid w:val="00C846DB"/>
    <w:rsid w:val="00C847DE"/>
    <w:rsid w:val="00C84AA1"/>
    <w:rsid w:val="00C84F68"/>
    <w:rsid w:val="00C851FD"/>
    <w:rsid w:val="00C8593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95B"/>
    <w:rsid w:val="00C92B70"/>
    <w:rsid w:val="00C92D88"/>
    <w:rsid w:val="00C931CD"/>
    <w:rsid w:val="00C932D2"/>
    <w:rsid w:val="00C93611"/>
    <w:rsid w:val="00C93616"/>
    <w:rsid w:val="00C936A0"/>
    <w:rsid w:val="00C93889"/>
    <w:rsid w:val="00C939A0"/>
    <w:rsid w:val="00C93C8E"/>
    <w:rsid w:val="00C94131"/>
    <w:rsid w:val="00C94237"/>
    <w:rsid w:val="00C9435C"/>
    <w:rsid w:val="00C948C4"/>
    <w:rsid w:val="00C94DCF"/>
    <w:rsid w:val="00C94E4E"/>
    <w:rsid w:val="00C95254"/>
    <w:rsid w:val="00C9529A"/>
    <w:rsid w:val="00C9542E"/>
    <w:rsid w:val="00C955B3"/>
    <w:rsid w:val="00C95903"/>
    <w:rsid w:val="00C95FC5"/>
    <w:rsid w:val="00C964B2"/>
    <w:rsid w:val="00C96915"/>
    <w:rsid w:val="00C9707F"/>
    <w:rsid w:val="00C97208"/>
    <w:rsid w:val="00C973B5"/>
    <w:rsid w:val="00C978F0"/>
    <w:rsid w:val="00C97A1A"/>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55D"/>
    <w:rsid w:val="00CA3C2C"/>
    <w:rsid w:val="00CA4673"/>
    <w:rsid w:val="00CA4721"/>
    <w:rsid w:val="00CA4737"/>
    <w:rsid w:val="00CA4C47"/>
    <w:rsid w:val="00CA4CF8"/>
    <w:rsid w:val="00CA4D7C"/>
    <w:rsid w:val="00CA4E63"/>
    <w:rsid w:val="00CA4E6A"/>
    <w:rsid w:val="00CA51A9"/>
    <w:rsid w:val="00CA5357"/>
    <w:rsid w:val="00CA5644"/>
    <w:rsid w:val="00CA5771"/>
    <w:rsid w:val="00CA57AC"/>
    <w:rsid w:val="00CA5900"/>
    <w:rsid w:val="00CA5937"/>
    <w:rsid w:val="00CA5B8A"/>
    <w:rsid w:val="00CA5E2B"/>
    <w:rsid w:val="00CA5FD1"/>
    <w:rsid w:val="00CA6299"/>
    <w:rsid w:val="00CA6A9B"/>
    <w:rsid w:val="00CA6B62"/>
    <w:rsid w:val="00CA6B7B"/>
    <w:rsid w:val="00CA6CC7"/>
    <w:rsid w:val="00CA6D2A"/>
    <w:rsid w:val="00CA77FF"/>
    <w:rsid w:val="00CA7881"/>
    <w:rsid w:val="00CA7BD4"/>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3A70"/>
    <w:rsid w:val="00CB3CA9"/>
    <w:rsid w:val="00CB4BD8"/>
    <w:rsid w:val="00CB4C77"/>
    <w:rsid w:val="00CB4D5C"/>
    <w:rsid w:val="00CB4D9C"/>
    <w:rsid w:val="00CB4F41"/>
    <w:rsid w:val="00CB5420"/>
    <w:rsid w:val="00CB56BE"/>
    <w:rsid w:val="00CB5710"/>
    <w:rsid w:val="00CB5783"/>
    <w:rsid w:val="00CB57F9"/>
    <w:rsid w:val="00CB5AD4"/>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0BAB"/>
    <w:rsid w:val="00CC0C49"/>
    <w:rsid w:val="00CC1090"/>
    <w:rsid w:val="00CC17B9"/>
    <w:rsid w:val="00CC1852"/>
    <w:rsid w:val="00CC1949"/>
    <w:rsid w:val="00CC1B85"/>
    <w:rsid w:val="00CC1E68"/>
    <w:rsid w:val="00CC2131"/>
    <w:rsid w:val="00CC2134"/>
    <w:rsid w:val="00CC2398"/>
    <w:rsid w:val="00CC24B0"/>
    <w:rsid w:val="00CC259B"/>
    <w:rsid w:val="00CC2913"/>
    <w:rsid w:val="00CC2FB6"/>
    <w:rsid w:val="00CC2FCC"/>
    <w:rsid w:val="00CC3092"/>
    <w:rsid w:val="00CC3747"/>
    <w:rsid w:val="00CC3EC1"/>
    <w:rsid w:val="00CC3F75"/>
    <w:rsid w:val="00CC4035"/>
    <w:rsid w:val="00CC465D"/>
    <w:rsid w:val="00CC4686"/>
    <w:rsid w:val="00CC477A"/>
    <w:rsid w:val="00CC491B"/>
    <w:rsid w:val="00CC4BC0"/>
    <w:rsid w:val="00CC4C49"/>
    <w:rsid w:val="00CC4D24"/>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81"/>
    <w:rsid w:val="00CD0F95"/>
    <w:rsid w:val="00CD1069"/>
    <w:rsid w:val="00CD141F"/>
    <w:rsid w:val="00CD19A3"/>
    <w:rsid w:val="00CD1B1F"/>
    <w:rsid w:val="00CD1D47"/>
    <w:rsid w:val="00CD23C2"/>
    <w:rsid w:val="00CD288B"/>
    <w:rsid w:val="00CD289E"/>
    <w:rsid w:val="00CD2999"/>
    <w:rsid w:val="00CD2D59"/>
    <w:rsid w:val="00CD31C6"/>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33E"/>
    <w:rsid w:val="00CD734E"/>
    <w:rsid w:val="00CD77F8"/>
    <w:rsid w:val="00CD7D84"/>
    <w:rsid w:val="00CD7FA2"/>
    <w:rsid w:val="00CD7FE9"/>
    <w:rsid w:val="00CE01AD"/>
    <w:rsid w:val="00CE0456"/>
    <w:rsid w:val="00CE04E1"/>
    <w:rsid w:val="00CE118F"/>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4F87"/>
    <w:rsid w:val="00CE50DD"/>
    <w:rsid w:val="00CE5578"/>
    <w:rsid w:val="00CE5618"/>
    <w:rsid w:val="00CE5839"/>
    <w:rsid w:val="00CE5DAA"/>
    <w:rsid w:val="00CE5E0A"/>
    <w:rsid w:val="00CE5F38"/>
    <w:rsid w:val="00CE624D"/>
    <w:rsid w:val="00CE65E3"/>
    <w:rsid w:val="00CE68D0"/>
    <w:rsid w:val="00CE69AE"/>
    <w:rsid w:val="00CE6B61"/>
    <w:rsid w:val="00CE6B6F"/>
    <w:rsid w:val="00CE6D5C"/>
    <w:rsid w:val="00CE6D60"/>
    <w:rsid w:val="00CE7129"/>
    <w:rsid w:val="00CE72C5"/>
    <w:rsid w:val="00CE7418"/>
    <w:rsid w:val="00CE77A7"/>
    <w:rsid w:val="00CE7925"/>
    <w:rsid w:val="00CE7EFD"/>
    <w:rsid w:val="00CF095A"/>
    <w:rsid w:val="00CF0B05"/>
    <w:rsid w:val="00CF0CE8"/>
    <w:rsid w:val="00CF0D83"/>
    <w:rsid w:val="00CF119F"/>
    <w:rsid w:val="00CF12FF"/>
    <w:rsid w:val="00CF154D"/>
    <w:rsid w:val="00CF174D"/>
    <w:rsid w:val="00CF1761"/>
    <w:rsid w:val="00CF18FC"/>
    <w:rsid w:val="00CF1CF0"/>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8F1"/>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024"/>
    <w:rsid w:val="00D01829"/>
    <w:rsid w:val="00D01A20"/>
    <w:rsid w:val="00D01F0A"/>
    <w:rsid w:val="00D01FA4"/>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50B"/>
    <w:rsid w:val="00D11697"/>
    <w:rsid w:val="00D11843"/>
    <w:rsid w:val="00D11883"/>
    <w:rsid w:val="00D11A32"/>
    <w:rsid w:val="00D11EC4"/>
    <w:rsid w:val="00D120BA"/>
    <w:rsid w:val="00D12245"/>
    <w:rsid w:val="00D129DB"/>
    <w:rsid w:val="00D12DAF"/>
    <w:rsid w:val="00D12DBF"/>
    <w:rsid w:val="00D13462"/>
    <w:rsid w:val="00D134B1"/>
    <w:rsid w:val="00D1362E"/>
    <w:rsid w:val="00D138D3"/>
    <w:rsid w:val="00D13AF5"/>
    <w:rsid w:val="00D13CDF"/>
    <w:rsid w:val="00D13DB5"/>
    <w:rsid w:val="00D14044"/>
    <w:rsid w:val="00D140C0"/>
    <w:rsid w:val="00D14420"/>
    <w:rsid w:val="00D14A51"/>
    <w:rsid w:val="00D14DEB"/>
    <w:rsid w:val="00D154DD"/>
    <w:rsid w:val="00D15523"/>
    <w:rsid w:val="00D155F6"/>
    <w:rsid w:val="00D156BA"/>
    <w:rsid w:val="00D1587B"/>
    <w:rsid w:val="00D15984"/>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7E6"/>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7C1"/>
    <w:rsid w:val="00D279A1"/>
    <w:rsid w:val="00D279EE"/>
    <w:rsid w:val="00D27CC7"/>
    <w:rsid w:val="00D27ECA"/>
    <w:rsid w:val="00D27F28"/>
    <w:rsid w:val="00D27F84"/>
    <w:rsid w:val="00D27FA1"/>
    <w:rsid w:val="00D300AD"/>
    <w:rsid w:val="00D3017D"/>
    <w:rsid w:val="00D302C7"/>
    <w:rsid w:val="00D30399"/>
    <w:rsid w:val="00D30D98"/>
    <w:rsid w:val="00D310CD"/>
    <w:rsid w:val="00D31296"/>
    <w:rsid w:val="00D31495"/>
    <w:rsid w:val="00D3180F"/>
    <w:rsid w:val="00D31923"/>
    <w:rsid w:val="00D31E74"/>
    <w:rsid w:val="00D31EB2"/>
    <w:rsid w:val="00D31F57"/>
    <w:rsid w:val="00D32D18"/>
    <w:rsid w:val="00D3402E"/>
    <w:rsid w:val="00D340C9"/>
    <w:rsid w:val="00D3418C"/>
    <w:rsid w:val="00D34792"/>
    <w:rsid w:val="00D34AB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153"/>
    <w:rsid w:val="00D44367"/>
    <w:rsid w:val="00D443DF"/>
    <w:rsid w:val="00D4459B"/>
    <w:rsid w:val="00D44806"/>
    <w:rsid w:val="00D448BE"/>
    <w:rsid w:val="00D44B75"/>
    <w:rsid w:val="00D44CB2"/>
    <w:rsid w:val="00D44DE5"/>
    <w:rsid w:val="00D45359"/>
    <w:rsid w:val="00D45502"/>
    <w:rsid w:val="00D45D02"/>
    <w:rsid w:val="00D460A4"/>
    <w:rsid w:val="00D460AC"/>
    <w:rsid w:val="00D46275"/>
    <w:rsid w:val="00D46379"/>
    <w:rsid w:val="00D46558"/>
    <w:rsid w:val="00D46692"/>
    <w:rsid w:val="00D468C9"/>
    <w:rsid w:val="00D46CA3"/>
    <w:rsid w:val="00D46CAD"/>
    <w:rsid w:val="00D46CCE"/>
    <w:rsid w:val="00D46FF0"/>
    <w:rsid w:val="00D47153"/>
    <w:rsid w:val="00D47345"/>
    <w:rsid w:val="00D475D9"/>
    <w:rsid w:val="00D477CD"/>
    <w:rsid w:val="00D4793E"/>
    <w:rsid w:val="00D47F48"/>
    <w:rsid w:val="00D5097E"/>
    <w:rsid w:val="00D50A0D"/>
    <w:rsid w:val="00D50A12"/>
    <w:rsid w:val="00D50EB6"/>
    <w:rsid w:val="00D51176"/>
    <w:rsid w:val="00D51497"/>
    <w:rsid w:val="00D5166A"/>
    <w:rsid w:val="00D517BD"/>
    <w:rsid w:val="00D51938"/>
    <w:rsid w:val="00D5193F"/>
    <w:rsid w:val="00D51DBB"/>
    <w:rsid w:val="00D52342"/>
    <w:rsid w:val="00D527B7"/>
    <w:rsid w:val="00D5298D"/>
    <w:rsid w:val="00D52C35"/>
    <w:rsid w:val="00D52C4E"/>
    <w:rsid w:val="00D52D28"/>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2DB"/>
    <w:rsid w:val="00D603B8"/>
    <w:rsid w:val="00D60500"/>
    <w:rsid w:val="00D60CA9"/>
    <w:rsid w:val="00D6120F"/>
    <w:rsid w:val="00D613BE"/>
    <w:rsid w:val="00D61926"/>
    <w:rsid w:val="00D61BF1"/>
    <w:rsid w:val="00D61C0E"/>
    <w:rsid w:val="00D61D78"/>
    <w:rsid w:val="00D622BA"/>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11"/>
    <w:rsid w:val="00D649EA"/>
    <w:rsid w:val="00D64B3D"/>
    <w:rsid w:val="00D64C22"/>
    <w:rsid w:val="00D64DA1"/>
    <w:rsid w:val="00D65201"/>
    <w:rsid w:val="00D65218"/>
    <w:rsid w:val="00D65A51"/>
    <w:rsid w:val="00D65B69"/>
    <w:rsid w:val="00D661EC"/>
    <w:rsid w:val="00D6629F"/>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6"/>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2C2"/>
    <w:rsid w:val="00D834E7"/>
    <w:rsid w:val="00D83507"/>
    <w:rsid w:val="00D8372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3"/>
    <w:rsid w:val="00D85CE4"/>
    <w:rsid w:val="00D860E1"/>
    <w:rsid w:val="00D8622B"/>
    <w:rsid w:val="00D86390"/>
    <w:rsid w:val="00D8664C"/>
    <w:rsid w:val="00D86879"/>
    <w:rsid w:val="00D86911"/>
    <w:rsid w:val="00D86D10"/>
    <w:rsid w:val="00D87183"/>
    <w:rsid w:val="00D8798C"/>
    <w:rsid w:val="00D87ADD"/>
    <w:rsid w:val="00D9093F"/>
    <w:rsid w:val="00D909F3"/>
    <w:rsid w:val="00D90A3A"/>
    <w:rsid w:val="00D90B7D"/>
    <w:rsid w:val="00D90D87"/>
    <w:rsid w:val="00D90E06"/>
    <w:rsid w:val="00D90E2D"/>
    <w:rsid w:val="00D90FD3"/>
    <w:rsid w:val="00D91097"/>
    <w:rsid w:val="00D91315"/>
    <w:rsid w:val="00D918F2"/>
    <w:rsid w:val="00D91A19"/>
    <w:rsid w:val="00D92069"/>
    <w:rsid w:val="00D9208B"/>
    <w:rsid w:val="00D9219A"/>
    <w:rsid w:val="00D92213"/>
    <w:rsid w:val="00D92CAA"/>
    <w:rsid w:val="00D92CF6"/>
    <w:rsid w:val="00D93053"/>
    <w:rsid w:val="00D930C2"/>
    <w:rsid w:val="00D93320"/>
    <w:rsid w:val="00D9366E"/>
    <w:rsid w:val="00D93AF2"/>
    <w:rsid w:val="00D93F26"/>
    <w:rsid w:val="00D94352"/>
    <w:rsid w:val="00D9437F"/>
    <w:rsid w:val="00D943AA"/>
    <w:rsid w:val="00D94426"/>
    <w:rsid w:val="00D94D1B"/>
    <w:rsid w:val="00D94FB8"/>
    <w:rsid w:val="00D9500C"/>
    <w:rsid w:val="00D958A7"/>
    <w:rsid w:val="00D95ADB"/>
    <w:rsid w:val="00D95C60"/>
    <w:rsid w:val="00D95F13"/>
    <w:rsid w:val="00D9629E"/>
    <w:rsid w:val="00D9671D"/>
    <w:rsid w:val="00D96C22"/>
    <w:rsid w:val="00D96C25"/>
    <w:rsid w:val="00D96DF9"/>
    <w:rsid w:val="00D96E1B"/>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2CB"/>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5EE"/>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5A37"/>
    <w:rsid w:val="00DA6337"/>
    <w:rsid w:val="00DA6581"/>
    <w:rsid w:val="00DA6717"/>
    <w:rsid w:val="00DA6B41"/>
    <w:rsid w:val="00DA713C"/>
    <w:rsid w:val="00DA78E3"/>
    <w:rsid w:val="00DA79A7"/>
    <w:rsid w:val="00DA79E7"/>
    <w:rsid w:val="00DB038E"/>
    <w:rsid w:val="00DB045D"/>
    <w:rsid w:val="00DB07B4"/>
    <w:rsid w:val="00DB0D49"/>
    <w:rsid w:val="00DB0F51"/>
    <w:rsid w:val="00DB1AA5"/>
    <w:rsid w:val="00DB26B0"/>
    <w:rsid w:val="00DB27BB"/>
    <w:rsid w:val="00DB29DA"/>
    <w:rsid w:val="00DB2AF2"/>
    <w:rsid w:val="00DB2C8E"/>
    <w:rsid w:val="00DB2D09"/>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2A"/>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0A2F"/>
    <w:rsid w:val="00DC10B9"/>
    <w:rsid w:val="00DC10E6"/>
    <w:rsid w:val="00DC1A6E"/>
    <w:rsid w:val="00DC1A90"/>
    <w:rsid w:val="00DC1D0F"/>
    <w:rsid w:val="00DC1F58"/>
    <w:rsid w:val="00DC21CA"/>
    <w:rsid w:val="00DC2462"/>
    <w:rsid w:val="00DC260D"/>
    <w:rsid w:val="00DC29DA"/>
    <w:rsid w:val="00DC2AD6"/>
    <w:rsid w:val="00DC2B07"/>
    <w:rsid w:val="00DC307D"/>
    <w:rsid w:val="00DC31EC"/>
    <w:rsid w:val="00DC320F"/>
    <w:rsid w:val="00DC3252"/>
    <w:rsid w:val="00DC3325"/>
    <w:rsid w:val="00DC33AC"/>
    <w:rsid w:val="00DC35B8"/>
    <w:rsid w:val="00DC3800"/>
    <w:rsid w:val="00DC3926"/>
    <w:rsid w:val="00DC3AEE"/>
    <w:rsid w:val="00DC3DDB"/>
    <w:rsid w:val="00DC4016"/>
    <w:rsid w:val="00DC4447"/>
    <w:rsid w:val="00DC48DA"/>
    <w:rsid w:val="00DC501C"/>
    <w:rsid w:val="00DC548E"/>
    <w:rsid w:val="00DC5637"/>
    <w:rsid w:val="00DC577A"/>
    <w:rsid w:val="00DC5912"/>
    <w:rsid w:val="00DC5A0D"/>
    <w:rsid w:val="00DC5FEE"/>
    <w:rsid w:val="00DC6460"/>
    <w:rsid w:val="00DC65B9"/>
    <w:rsid w:val="00DC72AB"/>
    <w:rsid w:val="00DC736C"/>
    <w:rsid w:val="00DC7A3C"/>
    <w:rsid w:val="00DC7A5B"/>
    <w:rsid w:val="00DC7ADF"/>
    <w:rsid w:val="00DC7BC8"/>
    <w:rsid w:val="00DC7E10"/>
    <w:rsid w:val="00DC7E6E"/>
    <w:rsid w:val="00DD00FC"/>
    <w:rsid w:val="00DD0664"/>
    <w:rsid w:val="00DD080A"/>
    <w:rsid w:val="00DD0888"/>
    <w:rsid w:val="00DD0BF7"/>
    <w:rsid w:val="00DD0FBC"/>
    <w:rsid w:val="00DD0FC3"/>
    <w:rsid w:val="00DD196A"/>
    <w:rsid w:val="00DD1ACA"/>
    <w:rsid w:val="00DD1AD9"/>
    <w:rsid w:val="00DD1BE6"/>
    <w:rsid w:val="00DD1D1B"/>
    <w:rsid w:val="00DD1F2B"/>
    <w:rsid w:val="00DD1F9F"/>
    <w:rsid w:val="00DD2102"/>
    <w:rsid w:val="00DD2661"/>
    <w:rsid w:val="00DD28A2"/>
    <w:rsid w:val="00DD2B55"/>
    <w:rsid w:val="00DD2B6B"/>
    <w:rsid w:val="00DD2D98"/>
    <w:rsid w:val="00DD328D"/>
    <w:rsid w:val="00DD34E6"/>
    <w:rsid w:val="00DD353C"/>
    <w:rsid w:val="00DD35CB"/>
    <w:rsid w:val="00DD3AE7"/>
    <w:rsid w:val="00DD4109"/>
    <w:rsid w:val="00DD434E"/>
    <w:rsid w:val="00DD4432"/>
    <w:rsid w:val="00DD475E"/>
    <w:rsid w:val="00DD49EE"/>
    <w:rsid w:val="00DD4A6B"/>
    <w:rsid w:val="00DD4BA6"/>
    <w:rsid w:val="00DD514A"/>
    <w:rsid w:val="00DD556D"/>
    <w:rsid w:val="00DD56F4"/>
    <w:rsid w:val="00DD5702"/>
    <w:rsid w:val="00DD58CE"/>
    <w:rsid w:val="00DD59F5"/>
    <w:rsid w:val="00DD5D84"/>
    <w:rsid w:val="00DD6000"/>
    <w:rsid w:val="00DD61DD"/>
    <w:rsid w:val="00DD6514"/>
    <w:rsid w:val="00DD6AF8"/>
    <w:rsid w:val="00DD6EAE"/>
    <w:rsid w:val="00DD70A6"/>
    <w:rsid w:val="00DD7285"/>
    <w:rsid w:val="00DD76A8"/>
    <w:rsid w:val="00DD7AB9"/>
    <w:rsid w:val="00DE01B7"/>
    <w:rsid w:val="00DE08E8"/>
    <w:rsid w:val="00DE11BC"/>
    <w:rsid w:val="00DE1245"/>
    <w:rsid w:val="00DE14CD"/>
    <w:rsid w:val="00DE1659"/>
    <w:rsid w:val="00DE19A1"/>
    <w:rsid w:val="00DE1A02"/>
    <w:rsid w:val="00DE20A3"/>
    <w:rsid w:val="00DE2B4E"/>
    <w:rsid w:val="00DE2BDC"/>
    <w:rsid w:val="00DE2C73"/>
    <w:rsid w:val="00DE2D53"/>
    <w:rsid w:val="00DE30AA"/>
    <w:rsid w:val="00DE3C1B"/>
    <w:rsid w:val="00DE3C72"/>
    <w:rsid w:val="00DE3EE0"/>
    <w:rsid w:val="00DE4317"/>
    <w:rsid w:val="00DE4323"/>
    <w:rsid w:val="00DE4416"/>
    <w:rsid w:val="00DE4426"/>
    <w:rsid w:val="00DE4913"/>
    <w:rsid w:val="00DE4AB9"/>
    <w:rsid w:val="00DE4CC4"/>
    <w:rsid w:val="00DE5606"/>
    <w:rsid w:val="00DE580C"/>
    <w:rsid w:val="00DE5A29"/>
    <w:rsid w:val="00DE5AC6"/>
    <w:rsid w:val="00DE5C63"/>
    <w:rsid w:val="00DE5EA9"/>
    <w:rsid w:val="00DE6093"/>
    <w:rsid w:val="00DE6CD9"/>
    <w:rsid w:val="00DE6E28"/>
    <w:rsid w:val="00DE715E"/>
    <w:rsid w:val="00DE7950"/>
    <w:rsid w:val="00DE7B57"/>
    <w:rsid w:val="00DE7C7D"/>
    <w:rsid w:val="00DE7D68"/>
    <w:rsid w:val="00DE7F41"/>
    <w:rsid w:val="00DF0496"/>
    <w:rsid w:val="00DF05EE"/>
    <w:rsid w:val="00DF07BA"/>
    <w:rsid w:val="00DF0DAD"/>
    <w:rsid w:val="00DF0ED6"/>
    <w:rsid w:val="00DF125B"/>
    <w:rsid w:val="00DF1DC4"/>
    <w:rsid w:val="00DF23A2"/>
    <w:rsid w:val="00DF26C2"/>
    <w:rsid w:val="00DF2A15"/>
    <w:rsid w:val="00DF312C"/>
    <w:rsid w:val="00DF3246"/>
    <w:rsid w:val="00DF3688"/>
    <w:rsid w:val="00DF3DC6"/>
    <w:rsid w:val="00DF3E78"/>
    <w:rsid w:val="00DF4024"/>
    <w:rsid w:val="00DF41AB"/>
    <w:rsid w:val="00DF443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4EC"/>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491"/>
    <w:rsid w:val="00E0579D"/>
    <w:rsid w:val="00E05D7E"/>
    <w:rsid w:val="00E05E88"/>
    <w:rsid w:val="00E05F2A"/>
    <w:rsid w:val="00E0640A"/>
    <w:rsid w:val="00E065EA"/>
    <w:rsid w:val="00E0678C"/>
    <w:rsid w:val="00E0698C"/>
    <w:rsid w:val="00E06A8F"/>
    <w:rsid w:val="00E06CA6"/>
    <w:rsid w:val="00E06D9A"/>
    <w:rsid w:val="00E06FB2"/>
    <w:rsid w:val="00E07869"/>
    <w:rsid w:val="00E07A9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997"/>
    <w:rsid w:val="00E12E92"/>
    <w:rsid w:val="00E12EF2"/>
    <w:rsid w:val="00E131B8"/>
    <w:rsid w:val="00E136E7"/>
    <w:rsid w:val="00E13767"/>
    <w:rsid w:val="00E138E5"/>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5064"/>
    <w:rsid w:val="00E152CE"/>
    <w:rsid w:val="00E1546F"/>
    <w:rsid w:val="00E15781"/>
    <w:rsid w:val="00E15893"/>
    <w:rsid w:val="00E1598A"/>
    <w:rsid w:val="00E159D3"/>
    <w:rsid w:val="00E15E92"/>
    <w:rsid w:val="00E15F0E"/>
    <w:rsid w:val="00E15F38"/>
    <w:rsid w:val="00E1603A"/>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8E2"/>
    <w:rsid w:val="00E209C7"/>
    <w:rsid w:val="00E20B35"/>
    <w:rsid w:val="00E2120B"/>
    <w:rsid w:val="00E21357"/>
    <w:rsid w:val="00E2151E"/>
    <w:rsid w:val="00E219A3"/>
    <w:rsid w:val="00E21D73"/>
    <w:rsid w:val="00E22255"/>
    <w:rsid w:val="00E22B5C"/>
    <w:rsid w:val="00E22C1C"/>
    <w:rsid w:val="00E235C9"/>
    <w:rsid w:val="00E236AB"/>
    <w:rsid w:val="00E236F5"/>
    <w:rsid w:val="00E237B9"/>
    <w:rsid w:val="00E23B86"/>
    <w:rsid w:val="00E23E0F"/>
    <w:rsid w:val="00E23E7A"/>
    <w:rsid w:val="00E23F9D"/>
    <w:rsid w:val="00E24032"/>
    <w:rsid w:val="00E24088"/>
    <w:rsid w:val="00E242A7"/>
    <w:rsid w:val="00E2440E"/>
    <w:rsid w:val="00E24998"/>
    <w:rsid w:val="00E249BB"/>
    <w:rsid w:val="00E249E9"/>
    <w:rsid w:val="00E2585F"/>
    <w:rsid w:val="00E25A4E"/>
    <w:rsid w:val="00E25AB5"/>
    <w:rsid w:val="00E25FF6"/>
    <w:rsid w:val="00E26014"/>
    <w:rsid w:val="00E26138"/>
    <w:rsid w:val="00E262AA"/>
    <w:rsid w:val="00E262BC"/>
    <w:rsid w:val="00E2652E"/>
    <w:rsid w:val="00E2669E"/>
    <w:rsid w:val="00E2691A"/>
    <w:rsid w:val="00E26B5A"/>
    <w:rsid w:val="00E26BDD"/>
    <w:rsid w:val="00E26E98"/>
    <w:rsid w:val="00E2707E"/>
    <w:rsid w:val="00E272E0"/>
    <w:rsid w:val="00E27772"/>
    <w:rsid w:val="00E2780B"/>
    <w:rsid w:val="00E278B0"/>
    <w:rsid w:val="00E278FA"/>
    <w:rsid w:val="00E27B08"/>
    <w:rsid w:val="00E27D16"/>
    <w:rsid w:val="00E27D17"/>
    <w:rsid w:val="00E30069"/>
    <w:rsid w:val="00E30152"/>
    <w:rsid w:val="00E301A6"/>
    <w:rsid w:val="00E302C1"/>
    <w:rsid w:val="00E3033B"/>
    <w:rsid w:val="00E30586"/>
    <w:rsid w:val="00E30B19"/>
    <w:rsid w:val="00E30BF6"/>
    <w:rsid w:val="00E30E4D"/>
    <w:rsid w:val="00E311B9"/>
    <w:rsid w:val="00E3123E"/>
    <w:rsid w:val="00E312CA"/>
    <w:rsid w:val="00E31791"/>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3DB"/>
    <w:rsid w:val="00E367C6"/>
    <w:rsid w:val="00E36943"/>
    <w:rsid w:val="00E36987"/>
    <w:rsid w:val="00E36B7D"/>
    <w:rsid w:val="00E37159"/>
    <w:rsid w:val="00E37567"/>
    <w:rsid w:val="00E377F0"/>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AD4"/>
    <w:rsid w:val="00E43DB0"/>
    <w:rsid w:val="00E4413C"/>
    <w:rsid w:val="00E44392"/>
    <w:rsid w:val="00E444A4"/>
    <w:rsid w:val="00E44668"/>
    <w:rsid w:val="00E44A64"/>
    <w:rsid w:val="00E44AFD"/>
    <w:rsid w:val="00E44DD6"/>
    <w:rsid w:val="00E4503C"/>
    <w:rsid w:val="00E4538F"/>
    <w:rsid w:val="00E454D0"/>
    <w:rsid w:val="00E4575F"/>
    <w:rsid w:val="00E45A38"/>
    <w:rsid w:val="00E45F95"/>
    <w:rsid w:val="00E460A9"/>
    <w:rsid w:val="00E46311"/>
    <w:rsid w:val="00E46380"/>
    <w:rsid w:val="00E4645C"/>
    <w:rsid w:val="00E46560"/>
    <w:rsid w:val="00E46653"/>
    <w:rsid w:val="00E46999"/>
    <w:rsid w:val="00E46FB0"/>
    <w:rsid w:val="00E470BD"/>
    <w:rsid w:val="00E4737F"/>
    <w:rsid w:val="00E477EE"/>
    <w:rsid w:val="00E47920"/>
    <w:rsid w:val="00E502A7"/>
    <w:rsid w:val="00E50362"/>
    <w:rsid w:val="00E5057E"/>
    <w:rsid w:val="00E505B3"/>
    <w:rsid w:val="00E5127A"/>
    <w:rsid w:val="00E51372"/>
    <w:rsid w:val="00E514DC"/>
    <w:rsid w:val="00E5155A"/>
    <w:rsid w:val="00E51945"/>
    <w:rsid w:val="00E51954"/>
    <w:rsid w:val="00E51A48"/>
    <w:rsid w:val="00E51C66"/>
    <w:rsid w:val="00E51CC6"/>
    <w:rsid w:val="00E51DC0"/>
    <w:rsid w:val="00E52805"/>
    <w:rsid w:val="00E530C3"/>
    <w:rsid w:val="00E534A9"/>
    <w:rsid w:val="00E54A05"/>
    <w:rsid w:val="00E54A2C"/>
    <w:rsid w:val="00E54DFA"/>
    <w:rsid w:val="00E54EB8"/>
    <w:rsid w:val="00E5579C"/>
    <w:rsid w:val="00E55A67"/>
    <w:rsid w:val="00E55E30"/>
    <w:rsid w:val="00E5637C"/>
    <w:rsid w:val="00E5668F"/>
    <w:rsid w:val="00E56829"/>
    <w:rsid w:val="00E56887"/>
    <w:rsid w:val="00E56CC7"/>
    <w:rsid w:val="00E56F01"/>
    <w:rsid w:val="00E57277"/>
    <w:rsid w:val="00E5776B"/>
    <w:rsid w:val="00E57EE5"/>
    <w:rsid w:val="00E601C3"/>
    <w:rsid w:val="00E603F7"/>
    <w:rsid w:val="00E60407"/>
    <w:rsid w:val="00E6097B"/>
    <w:rsid w:val="00E609E0"/>
    <w:rsid w:val="00E60C1A"/>
    <w:rsid w:val="00E60FDE"/>
    <w:rsid w:val="00E61EF5"/>
    <w:rsid w:val="00E61F27"/>
    <w:rsid w:val="00E62471"/>
    <w:rsid w:val="00E62497"/>
    <w:rsid w:val="00E628E2"/>
    <w:rsid w:val="00E629FE"/>
    <w:rsid w:val="00E62AA4"/>
    <w:rsid w:val="00E62C01"/>
    <w:rsid w:val="00E633F3"/>
    <w:rsid w:val="00E63526"/>
    <w:rsid w:val="00E63D4A"/>
    <w:rsid w:val="00E63D81"/>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0F0"/>
    <w:rsid w:val="00E7212E"/>
    <w:rsid w:val="00E721C7"/>
    <w:rsid w:val="00E7261C"/>
    <w:rsid w:val="00E72682"/>
    <w:rsid w:val="00E72810"/>
    <w:rsid w:val="00E730A1"/>
    <w:rsid w:val="00E733E5"/>
    <w:rsid w:val="00E737DC"/>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1FAF"/>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439"/>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1E05"/>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7BB"/>
    <w:rsid w:val="00E949B3"/>
    <w:rsid w:val="00E94C74"/>
    <w:rsid w:val="00E94CE5"/>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1BA"/>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C70"/>
    <w:rsid w:val="00EA5D9D"/>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CE6"/>
    <w:rsid w:val="00EA7DC7"/>
    <w:rsid w:val="00EB040B"/>
    <w:rsid w:val="00EB0440"/>
    <w:rsid w:val="00EB09CF"/>
    <w:rsid w:val="00EB0B52"/>
    <w:rsid w:val="00EB0C3E"/>
    <w:rsid w:val="00EB1282"/>
    <w:rsid w:val="00EB1333"/>
    <w:rsid w:val="00EB149D"/>
    <w:rsid w:val="00EB14FD"/>
    <w:rsid w:val="00EB151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A66"/>
    <w:rsid w:val="00EB3FCA"/>
    <w:rsid w:val="00EB41B4"/>
    <w:rsid w:val="00EB4586"/>
    <w:rsid w:val="00EB4BD3"/>
    <w:rsid w:val="00EB51DA"/>
    <w:rsid w:val="00EB5332"/>
    <w:rsid w:val="00EB55B3"/>
    <w:rsid w:val="00EB5917"/>
    <w:rsid w:val="00EB5C1A"/>
    <w:rsid w:val="00EB5CB2"/>
    <w:rsid w:val="00EB5CCE"/>
    <w:rsid w:val="00EB5F81"/>
    <w:rsid w:val="00EB6245"/>
    <w:rsid w:val="00EB62E4"/>
    <w:rsid w:val="00EB630F"/>
    <w:rsid w:val="00EB64DE"/>
    <w:rsid w:val="00EB689B"/>
    <w:rsid w:val="00EB7021"/>
    <w:rsid w:val="00EB710E"/>
    <w:rsid w:val="00EB7300"/>
    <w:rsid w:val="00EB741D"/>
    <w:rsid w:val="00EB7576"/>
    <w:rsid w:val="00EB7671"/>
    <w:rsid w:val="00EB782F"/>
    <w:rsid w:val="00EB7C67"/>
    <w:rsid w:val="00EB7CF5"/>
    <w:rsid w:val="00EB7FD9"/>
    <w:rsid w:val="00EC0004"/>
    <w:rsid w:val="00EC052E"/>
    <w:rsid w:val="00EC093A"/>
    <w:rsid w:val="00EC0FC6"/>
    <w:rsid w:val="00EC110F"/>
    <w:rsid w:val="00EC13C3"/>
    <w:rsid w:val="00EC16B5"/>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AA3"/>
    <w:rsid w:val="00EC3B3B"/>
    <w:rsid w:val="00EC3F33"/>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0B3"/>
    <w:rsid w:val="00EC71B9"/>
    <w:rsid w:val="00EC75D0"/>
    <w:rsid w:val="00EC76CA"/>
    <w:rsid w:val="00EC782C"/>
    <w:rsid w:val="00EC785C"/>
    <w:rsid w:val="00EC7D0F"/>
    <w:rsid w:val="00EC7DBE"/>
    <w:rsid w:val="00ED04D1"/>
    <w:rsid w:val="00ED06EE"/>
    <w:rsid w:val="00ED0839"/>
    <w:rsid w:val="00ED0A5B"/>
    <w:rsid w:val="00ED12A1"/>
    <w:rsid w:val="00ED12AE"/>
    <w:rsid w:val="00ED17B6"/>
    <w:rsid w:val="00ED1B45"/>
    <w:rsid w:val="00ED1B9A"/>
    <w:rsid w:val="00ED1BD3"/>
    <w:rsid w:val="00ED1CFC"/>
    <w:rsid w:val="00ED2429"/>
    <w:rsid w:val="00ED33CD"/>
    <w:rsid w:val="00ED35A0"/>
    <w:rsid w:val="00ED3714"/>
    <w:rsid w:val="00ED39DA"/>
    <w:rsid w:val="00ED4151"/>
    <w:rsid w:val="00ED43B8"/>
    <w:rsid w:val="00ED444C"/>
    <w:rsid w:val="00ED450B"/>
    <w:rsid w:val="00ED4AED"/>
    <w:rsid w:val="00ED4EE2"/>
    <w:rsid w:val="00ED555C"/>
    <w:rsid w:val="00ED5C21"/>
    <w:rsid w:val="00ED5E98"/>
    <w:rsid w:val="00ED5FB5"/>
    <w:rsid w:val="00ED6194"/>
    <w:rsid w:val="00ED62FC"/>
    <w:rsid w:val="00ED63E9"/>
    <w:rsid w:val="00ED651D"/>
    <w:rsid w:val="00ED66EA"/>
    <w:rsid w:val="00ED681F"/>
    <w:rsid w:val="00ED70B1"/>
    <w:rsid w:val="00ED716B"/>
    <w:rsid w:val="00ED721B"/>
    <w:rsid w:val="00ED7286"/>
    <w:rsid w:val="00ED769E"/>
    <w:rsid w:val="00ED7778"/>
    <w:rsid w:val="00ED7C8F"/>
    <w:rsid w:val="00ED7D9B"/>
    <w:rsid w:val="00ED7E0C"/>
    <w:rsid w:val="00EE0164"/>
    <w:rsid w:val="00EE02FE"/>
    <w:rsid w:val="00EE083D"/>
    <w:rsid w:val="00EE092A"/>
    <w:rsid w:val="00EE0A49"/>
    <w:rsid w:val="00EE107C"/>
    <w:rsid w:val="00EE1167"/>
    <w:rsid w:val="00EE1389"/>
    <w:rsid w:val="00EE153B"/>
    <w:rsid w:val="00EE1C2B"/>
    <w:rsid w:val="00EE2285"/>
    <w:rsid w:val="00EE22ED"/>
    <w:rsid w:val="00EE2700"/>
    <w:rsid w:val="00EE28D1"/>
    <w:rsid w:val="00EE2CBF"/>
    <w:rsid w:val="00EE2DD4"/>
    <w:rsid w:val="00EE2F9D"/>
    <w:rsid w:val="00EE310C"/>
    <w:rsid w:val="00EE3318"/>
    <w:rsid w:val="00EE372E"/>
    <w:rsid w:val="00EE3745"/>
    <w:rsid w:val="00EE387E"/>
    <w:rsid w:val="00EE3B4C"/>
    <w:rsid w:val="00EE3B88"/>
    <w:rsid w:val="00EE3F20"/>
    <w:rsid w:val="00EE44D1"/>
    <w:rsid w:val="00EE4680"/>
    <w:rsid w:val="00EE48F7"/>
    <w:rsid w:val="00EE4CB1"/>
    <w:rsid w:val="00EE53EF"/>
    <w:rsid w:val="00EE5A37"/>
    <w:rsid w:val="00EE5B4E"/>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45A"/>
    <w:rsid w:val="00EF072B"/>
    <w:rsid w:val="00EF0DDD"/>
    <w:rsid w:val="00EF0E1B"/>
    <w:rsid w:val="00EF0F4A"/>
    <w:rsid w:val="00EF1009"/>
    <w:rsid w:val="00EF1498"/>
    <w:rsid w:val="00EF1572"/>
    <w:rsid w:val="00EF17FE"/>
    <w:rsid w:val="00EF18DE"/>
    <w:rsid w:val="00EF1C60"/>
    <w:rsid w:val="00EF1D02"/>
    <w:rsid w:val="00EF1EE6"/>
    <w:rsid w:val="00EF1F7E"/>
    <w:rsid w:val="00EF208B"/>
    <w:rsid w:val="00EF21AC"/>
    <w:rsid w:val="00EF2828"/>
    <w:rsid w:val="00EF295D"/>
    <w:rsid w:val="00EF29A6"/>
    <w:rsid w:val="00EF2B06"/>
    <w:rsid w:val="00EF376D"/>
    <w:rsid w:val="00EF3776"/>
    <w:rsid w:val="00EF39A6"/>
    <w:rsid w:val="00EF3D65"/>
    <w:rsid w:val="00EF3E40"/>
    <w:rsid w:val="00EF3F8D"/>
    <w:rsid w:val="00EF4125"/>
    <w:rsid w:val="00EF485C"/>
    <w:rsid w:val="00EF49D9"/>
    <w:rsid w:val="00EF4A9D"/>
    <w:rsid w:val="00EF4BFB"/>
    <w:rsid w:val="00EF4C8F"/>
    <w:rsid w:val="00EF4D4F"/>
    <w:rsid w:val="00EF4E14"/>
    <w:rsid w:val="00EF5571"/>
    <w:rsid w:val="00EF5AAF"/>
    <w:rsid w:val="00EF5E3E"/>
    <w:rsid w:val="00EF636C"/>
    <w:rsid w:val="00EF64F5"/>
    <w:rsid w:val="00EF672A"/>
    <w:rsid w:val="00EF6851"/>
    <w:rsid w:val="00EF69F9"/>
    <w:rsid w:val="00EF6B2B"/>
    <w:rsid w:val="00EF6B3F"/>
    <w:rsid w:val="00EF6CC7"/>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1C78"/>
    <w:rsid w:val="00F01F7E"/>
    <w:rsid w:val="00F02255"/>
    <w:rsid w:val="00F02758"/>
    <w:rsid w:val="00F028AB"/>
    <w:rsid w:val="00F02ABD"/>
    <w:rsid w:val="00F02CAA"/>
    <w:rsid w:val="00F02E7C"/>
    <w:rsid w:val="00F0377B"/>
    <w:rsid w:val="00F038CC"/>
    <w:rsid w:val="00F0390B"/>
    <w:rsid w:val="00F03A8E"/>
    <w:rsid w:val="00F03B2E"/>
    <w:rsid w:val="00F03BC0"/>
    <w:rsid w:val="00F03CEE"/>
    <w:rsid w:val="00F03D0B"/>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1E67"/>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02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67B"/>
    <w:rsid w:val="00F22827"/>
    <w:rsid w:val="00F22AE0"/>
    <w:rsid w:val="00F232E1"/>
    <w:rsid w:val="00F234E1"/>
    <w:rsid w:val="00F2388B"/>
    <w:rsid w:val="00F238F8"/>
    <w:rsid w:val="00F23BBC"/>
    <w:rsid w:val="00F23C03"/>
    <w:rsid w:val="00F23C64"/>
    <w:rsid w:val="00F24274"/>
    <w:rsid w:val="00F24345"/>
    <w:rsid w:val="00F24CC4"/>
    <w:rsid w:val="00F2589E"/>
    <w:rsid w:val="00F25E2C"/>
    <w:rsid w:val="00F25F53"/>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C54"/>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5FEB"/>
    <w:rsid w:val="00F362B9"/>
    <w:rsid w:val="00F36318"/>
    <w:rsid w:val="00F368CD"/>
    <w:rsid w:val="00F36A25"/>
    <w:rsid w:val="00F36F05"/>
    <w:rsid w:val="00F37103"/>
    <w:rsid w:val="00F3712E"/>
    <w:rsid w:val="00F37210"/>
    <w:rsid w:val="00F37343"/>
    <w:rsid w:val="00F3746D"/>
    <w:rsid w:val="00F3751A"/>
    <w:rsid w:val="00F37942"/>
    <w:rsid w:val="00F37C8C"/>
    <w:rsid w:val="00F37D18"/>
    <w:rsid w:val="00F408D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4FA3"/>
    <w:rsid w:val="00F45301"/>
    <w:rsid w:val="00F455B8"/>
    <w:rsid w:val="00F45793"/>
    <w:rsid w:val="00F4582D"/>
    <w:rsid w:val="00F4596F"/>
    <w:rsid w:val="00F45BF7"/>
    <w:rsid w:val="00F45C65"/>
    <w:rsid w:val="00F45CF6"/>
    <w:rsid w:val="00F4657A"/>
    <w:rsid w:val="00F46C88"/>
    <w:rsid w:val="00F46D99"/>
    <w:rsid w:val="00F4703A"/>
    <w:rsid w:val="00F471C9"/>
    <w:rsid w:val="00F47527"/>
    <w:rsid w:val="00F47A62"/>
    <w:rsid w:val="00F47D54"/>
    <w:rsid w:val="00F47F8A"/>
    <w:rsid w:val="00F50209"/>
    <w:rsid w:val="00F50367"/>
    <w:rsid w:val="00F50619"/>
    <w:rsid w:val="00F507DC"/>
    <w:rsid w:val="00F509DA"/>
    <w:rsid w:val="00F50C20"/>
    <w:rsid w:val="00F50C44"/>
    <w:rsid w:val="00F50DDF"/>
    <w:rsid w:val="00F5128B"/>
    <w:rsid w:val="00F51363"/>
    <w:rsid w:val="00F513E5"/>
    <w:rsid w:val="00F51744"/>
    <w:rsid w:val="00F5210E"/>
    <w:rsid w:val="00F521C5"/>
    <w:rsid w:val="00F526A4"/>
    <w:rsid w:val="00F52804"/>
    <w:rsid w:val="00F52AC9"/>
    <w:rsid w:val="00F52ADD"/>
    <w:rsid w:val="00F52C08"/>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8D"/>
    <w:rsid w:val="00F56FFE"/>
    <w:rsid w:val="00F57798"/>
    <w:rsid w:val="00F5787C"/>
    <w:rsid w:val="00F57A93"/>
    <w:rsid w:val="00F57DD6"/>
    <w:rsid w:val="00F57EF3"/>
    <w:rsid w:val="00F60171"/>
    <w:rsid w:val="00F60698"/>
    <w:rsid w:val="00F606C7"/>
    <w:rsid w:val="00F60709"/>
    <w:rsid w:val="00F6091E"/>
    <w:rsid w:val="00F60EF0"/>
    <w:rsid w:val="00F61107"/>
    <w:rsid w:val="00F6193D"/>
    <w:rsid w:val="00F61A95"/>
    <w:rsid w:val="00F624AE"/>
    <w:rsid w:val="00F62558"/>
    <w:rsid w:val="00F62658"/>
    <w:rsid w:val="00F62995"/>
    <w:rsid w:val="00F634C2"/>
    <w:rsid w:val="00F635E0"/>
    <w:rsid w:val="00F64574"/>
    <w:rsid w:val="00F64916"/>
    <w:rsid w:val="00F64D5F"/>
    <w:rsid w:val="00F65C72"/>
    <w:rsid w:val="00F66CF1"/>
    <w:rsid w:val="00F67126"/>
    <w:rsid w:val="00F671E7"/>
    <w:rsid w:val="00F673AA"/>
    <w:rsid w:val="00F677A7"/>
    <w:rsid w:val="00F67889"/>
    <w:rsid w:val="00F67AD2"/>
    <w:rsid w:val="00F67C1D"/>
    <w:rsid w:val="00F67D83"/>
    <w:rsid w:val="00F67DA1"/>
    <w:rsid w:val="00F67F4C"/>
    <w:rsid w:val="00F700A4"/>
    <w:rsid w:val="00F70179"/>
    <w:rsid w:val="00F70210"/>
    <w:rsid w:val="00F70374"/>
    <w:rsid w:val="00F70444"/>
    <w:rsid w:val="00F706CB"/>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5A"/>
    <w:rsid w:val="00F76E7A"/>
    <w:rsid w:val="00F77079"/>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FAC"/>
    <w:rsid w:val="00F8100A"/>
    <w:rsid w:val="00F81252"/>
    <w:rsid w:val="00F813AB"/>
    <w:rsid w:val="00F81C7E"/>
    <w:rsid w:val="00F82487"/>
    <w:rsid w:val="00F82626"/>
    <w:rsid w:val="00F82959"/>
    <w:rsid w:val="00F82B8E"/>
    <w:rsid w:val="00F82DD9"/>
    <w:rsid w:val="00F82FBC"/>
    <w:rsid w:val="00F830AB"/>
    <w:rsid w:val="00F83404"/>
    <w:rsid w:val="00F83733"/>
    <w:rsid w:val="00F83877"/>
    <w:rsid w:val="00F83A0E"/>
    <w:rsid w:val="00F83C09"/>
    <w:rsid w:val="00F83E8C"/>
    <w:rsid w:val="00F83FFA"/>
    <w:rsid w:val="00F8410C"/>
    <w:rsid w:val="00F8412C"/>
    <w:rsid w:val="00F8418F"/>
    <w:rsid w:val="00F84512"/>
    <w:rsid w:val="00F84631"/>
    <w:rsid w:val="00F84743"/>
    <w:rsid w:val="00F84A9E"/>
    <w:rsid w:val="00F85064"/>
    <w:rsid w:val="00F850D4"/>
    <w:rsid w:val="00F85203"/>
    <w:rsid w:val="00F85488"/>
    <w:rsid w:val="00F855E7"/>
    <w:rsid w:val="00F85788"/>
    <w:rsid w:val="00F85A2B"/>
    <w:rsid w:val="00F85A53"/>
    <w:rsid w:val="00F85C47"/>
    <w:rsid w:val="00F85D06"/>
    <w:rsid w:val="00F86173"/>
    <w:rsid w:val="00F8656C"/>
    <w:rsid w:val="00F8670C"/>
    <w:rsid w:val="00F86D97"/>
    <w:rsid w:val="00F86E41"/>
    <w:rsid w:val="00F86E47"/>
    <w:rsid w:val="00F86F86"/>
    <w:rsid w:val="00F8718A"/>
    <w:rsid w:val="00F87397"/>
    <w:rsid w:val="00F87459"/>
    <w:rsid w:val="00F8757D"/>
    <w:rsid w:val="00F87819"/>
    <w:rsid w:val="00F87AA4"/>
    <w:rsid w:val="00F87AD7"/>
    <w:rsid w:val="00F87E5C"/>
    <w:rsid w:val="00F87F60"/>
    <w:rsid w:val="00F900E3"/>
    <w:rsid w:val="00F90167"/>
    <w:rsid w:val="00F901D2"/>
    <w:rsid w:val="00F902AA"/>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420"/>
    <w:rsid w:val="00F9559F"/>
    <w:rsid w:val="00F959E5"/>
    <w:rsid w:val="00F95E6D"/>
    <w:rsid w:val="00F95F17"/>
    <w:rsid w:val="00F96120"/>
    <w:rsid w:val="00F962D9"/>
    <w:rsid w:val="00F9744A"/>
    <w:rsid w:val="00F97638"/>
    <w:rsid w:val="00F97904"/>
    <w:rsid w:val="00F97B14"/>
    <w:rsid w:val="00F97F7B"/>
    <w:rsid w:val="00F97FF5"/>
    <w:rsid w:val="00FA0046"/>
    <w:rsid w:val="00FA04C6"/>
    <w:rsid w:val="00FA0577"/>
    <w:rsid w:val="00FA0972"/>
    <w:rsid w:val="00FA103D"/>
    <w:rsid w:val="00FA1554"/>
    <w:rsid w:val="00FA157D"/>
    <w:rsid w:val="00FA1692"/>
    <w:rsid w:val="00FA19F4"/>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8CE"/>
    <w:rsid w:val="00FA5912"/>
    <w:rsid w:val="00FA5EA8"/>
    <w:rsid w:val="00FA5F0C"/>
    <w:rsid w:val="00FA5F7E"/>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99"/>
    <w:rsid w:val="00FB1DC2"/>
    <w:rsid w:val="00FB1F0A"/>
    <w:rsid w:val="00FB228C"/>
    <w:rsid w:val="00FB238D"/>
    <w:rsid w:val="00FB25A3"/>
    <w:rsid w:val="00FB2709"/>
    <w:rsid w:val="00FB2C62"/>
    <w:rsid w:val="00FB2CF4"/>
    <w:rsid w:val="00FB3553"/>
    <w:rsid w:val="00FB37E6"/>
    <w:rsid w:val="00FB3907"/>
    <w:rsid w:val="00FB3923"/>
    <w:rsid w:val="00FB3F48"/>
    <w:rsid w:val="00FB4367"/>
    <w:rsid w:val="00FB44AD"/>
    <w:rsid w:val="00FB4E53"/>
    <w:rsid w:val="00FB4ECF"/>
    <w:rsid w:val="00FB4FE3"/>
    <w:rsid w:val="00FB566E"/>
    <w:rsid w:val="00FB57C3"/>
    <w:rsid w:val="00FB5A04"/>
    <w:rsid w:val="00FB5B33"/>
    <w:rsid w:val="00FB5C56"/>
    <w:rsid w:val="00FB5DCC"/>
    <w:rsid w:val="00FB5E2A"/>
    <w:rsid w:val="00FB60F2"/>
    <w:rsid w:val="00FB698D"/>
    <w:rsid w:val="00FB6CDA"/>
    <w:rsid w:val="00FB6D69"/>
    <w:rsid w:val="00FB6EF3"/>
    <w:rsid w:val="00FB706D"/>
    <w:rsid w:val="00FB7357"/>
    <w:rsid w:val="00FB7410"/>
    <w:rsid w:val="00FB748F"/>
    <w:rsid w:val="00FB74C9"/>
    <w:rsid w:val="00FB751A"/>
    <w:rsid w:val="00FB7919"/>
    <w:rsid w:val="00FB7B95"/>
    <w:rsid w:val="00FB7FC8"/>
    <w:rsid w:val="00FC00F6"/>
    <w:rsid w:val="00FC08C7"/>
    <w:rsid w:val="00FC0C4E"/>
    <w:rsid w:val="00FC15DD"/>
    <w:rsid w:val="00FC16CE"/>
    <w:rsid w:val="00FC1769"/>
    <w:rsid w:val="00FC1803"/>
    <w:rsid w:val="00FC18A9"/>
    <w:rsid w:val="00FC1976"/>
    <w:rsid w:val="00FC1A10"/>
    <w:rsid w:val="00FC1A8D"/>
    <w:rsid w:val="00FC1E9E"/>
    <w:rsid w:val="00FC1F49"/>
    <w:rsid w:val="00FC1F92"/>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5AF"/>
    <w:rsid w:val="00FC5FEA"/>
    <w:rsid w:val="00FC601B"/>
    <w:rsid w:val="00FC62CD"/>
    <w:rsid w:val="00FC6D0F"/>
    <w:rsid w:val="00FC70D5"/>
    <w:rsid w:val="00FC7139"/>
    <w:rsid w:val="00FC73ED"/>
    <w:rsid w:val="00FC7465"/>
    <w:rsid w:val="00FC7BA7"/>
    <w:rsid w:val="00FC7C36"/>
    <w:rsid w:val="00FD0308"/>
    <w:rsid w:val="00FD04C5"/>
    <w:rsid w:val="00FD0822"/>
    <w:rsid w:val="00FD0A98"/>
    <w:rsid w:val="00FD0AF8"/>
    <w:rsid w:val="00FD0C81"/>
    <w:rsid w:val="00FD0CEC"/>
    <w:rsid w:val="00FD0EBA"/>
    <w:rsid w:val="00FD108D"/>
    <w:rsid w:val="00FD11A1"/>
    <w:rsid w:val="00FD12BE"/>
    <w:rsid w:val="00FD1AA8"/>
    <w:rsid w:val="00FD23C3"/>
    <w:rsid w:val="00FD2578"/>
    <w:rsid w:val="00FD29B6"/>
    <w:rsid w:val="00FD2B50"/>
    <w:rsid w:val="00FD2B54"/>
    <w:rsid w:val="00FD2C1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037"/>
    <w:rsid w:val="00FD6138"/>
    <w:rsid w:val="00FD61D3"/>
    <w:rsid w:val="00FD6272"/>
    <w:rsid w:val="00FD62FD"/>
    <w:rsid w:val="00FD6463"/>
    <w:rsid w:val="00FD65F6"/>
    <w:rsid w:val="00FD6839"/>
    <w:rsid w:val="00FD68E2"/>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76"/>
    <w:rsid w:val="00FE1BE1"/>
    <w:rsid w:val="00FE1C10"/>
    <w:rsid w:val="00FE1DCE"/>
    <w:rsid w:val="00FE255B"/>
    <w:rsid w:val="00FE2932"/>
    <w:rsid w:val="00FE2D47"/>
    <w:rsid w:val="00FE2D79"/>
    <w:rsid w:val="00FE2EF6"/>
    <w:rsid w:val="00FE3055"/>
    <w:rsid w:val="00FE3487"/>
    <w:rsid w:val="00FE355C"/>
    <w:rsid w:val="00FE35A2"/>
    <w:rsid w:val="00FE3640"/>
    <w:rsid w:val="00FE3722"/>
    <w:rsid w:val="00FE3820"/>
    <w:rsid w:val="00FE39B5"/>
    <w:rsid w:val="00FE3A8C"/>
    <w:rsid w:val="00FE3B92"/>
    <w:rsid w:val="00FE3D6C"/>
    <w:rsid w:val="00FE3FA9"/>
    <w:rsid w:val="00FE416B"/>
    <w:rsid w:val="00FE4478"/>
    <w:rsid w:val="00FE44B5"/>
    <w:rsid w:val="00FE4908"/>
    <w:rsid w:val="00FE499C"/>
    <w:rsid w:val="00FE4AC6"/>
    <w:rsid w:val="00FE4DE0"/>
    <w:rsid w:val="00FE52E1"/>
    <w:rsid w:val="00FE546A"/>
    <w:rsid w:val="00FE57F3"/>
    <w:rsid w:val="00FE5F6A"/>
    <w:rsid w:val="00FE64F0"/>
    <w:rsid w:val="00FE66F8"/>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EB5"/>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C2EF41BB-5454-4347-8147-4F786614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54189"/>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5"/>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566611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575448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3815427">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3981134">
      <w:bodyDiv w:val="1"/>
      <w:marLeft w:val="0"/>
      <w:marRight w:val="0"/>
      <w:marTop w:val="0"/>
      <w:marBottom w:val="0"/>
      <w:divBdr>
        <w:top w:val="none" w:sz="0" w:space="0" w:color="auto"/>
        <w:left w:val="none" w:sz="0" w:space="0" w:color="auto"/>
        <w:bottom w:val="none" w:sz="0" w:space="0" w:color="auto"/>
        <w:right w:val="none" w:sz="0" w:space="0" w:color="auto"/>
      </w:divBdr>
    </w:div>
    <w:div w:id="164632083">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9007578">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3251132">
      <w:bodyDiv w:val="1"/>
      <w:marLeft w:val="0"/>
      <w:marRight w:val="0"/>
      <w:marTop w:val="0"/>
      <w:marBottom w:val="0"/>
      <w:divBdr>
        <w:top w:val="none" w:sz="0" w:space="0" w:color="auto"/>
        <w:left w:val="none" w:sz="0" w:space="0" w:color="auto"/>
        <w:bottom w:val="none" w:sz="0" w:space="0" w:color="auto"/>
        <w:right w:val="none" w:sz="0" w:space="0" w:color="auto"/>
      </w:divBdr>
      <w:divsChild>
        <w:div w:id="1201164458">
          <w:marLeft w:val="562"/>
          <w:marRight w:val="0"/>
          <w:marTop w:val="62"/>
          <w:marBottom w:val="0"/>
          <w:divBdr>
            <w:top w:val="none" w:sz="0" w:space="0" w:color="auto"/>
            <w:left w:val="none" w:sz="0" w:space="0" w:color="auto"/>
            <w:bottom w:val="none" w:sz="0" w:space="0" w:color="auto"/>
            <w:right w:val="none" w:sz="0" w:space="0" w:color="auto"/>
          </w:divBdr>
        </w:div>
        <w:div w:id="1093697452">
          <w:marLeft w:val="936"/>
          <w:marRight w:val="0"/>
          <w:marTop w:val="62"/>
          <w:marBottom w:val="0"/>
          <w:divBdr>
            <w:top w:val="none" w:sz="0" w:space="0" w:color="auto"/>
            <w:left w:val="none" w:sz="0" w:space="0" w:color="auto"/>
            <w:bottom w:val="none" w:sz="0" w:space="0" w:color="auto"/>
            <w:right w:val="none" w:sz="0" w:space="0" w:color="auto"/>
          </w:divBdr>
        </w:div>
        <w:div w:id="112679739">
          <w:marLeft w:val="1310"/>
          <w:marRight w:val="0"/>
          <w:marTop w:val="62"/>
          <w:marBottom w:val="0"/>
          <w:divBdr>
            <w:top w:val="none" w:sz="0" w:space="0" w:color="auto"/>
            <w:left w:val="none" w:sz="0" w:space="0" w:color="auto"/>
            <w:bottom w:val="none" w:sz="0" w:space="0" w:color="auto"/>
            <w:right w:val="none" w:sz="0" w:space="0" w:color="auto"/>
          </w:divBdr>
        </w:div>
        <w:div w:id="368531687">
          <w:marLeft w:val="1310"/>
          <w:marRight w:val="0"/>
          <w:marTop w:val="62"/>
          <w:marBottom w:val="0"/>
          <w:divBdr>
            <w:top w:val="none" w:sz="0" w:space="0" w:color="auto"/>
            <w:left w:val="none" w:sz="0" w:space="0" w:color="auto"/>
            <w:bottom w:val="none" w:sz="0" w:space="0" w:color="auto"/>
            <w:right w:val="none" w:sz="0" w:space="0" w:color="auto"/>
          </w:divBdr>
        </w:div>
        <w:div w:id="785998979">
          <w:marLeft w:val="1310"/>
          <w:marRight w:val="0"/>
          <w:marTop w:val="62"/>
          <w:marBottom w:val="0"/>
          <w:divBdr>
            <w:top w:val="none" w:sz="0" w:space="0" w:color="auto"/>
            <w:left w:val="none" w:sz="0" w:space="0" w:color="auto"/>
            <w:bottom w:val="none" w:sz="0" w:space="0" w:color="auto"/>
            <w:right w:val="none" w:sz="0" w:space="0" w:color="auto"/>
          </w:divBdr>
        </w:div>
        <w:div w:id="416172394">
          <w:marLeft w:val="1310"/>
          <w:marRight w:val="0"/>
          <w:marTop w:val="62"/>
          <w:marBottom w:val="0"/>
          <w:divBdr>
            <w:top w:val="none" w:sz="0" w:space="0" w:color="auto"/>
            <w:left w:val="none" w:sz="0" w:space="0" w:color="auto"/>
            <w:bottom w:val="none" w:sz="0" w:space="0" w:color="auto"/>
            <w:right w:val="none" w:sz="0" w:space="0" w:color="auto"/>
          </w:divBdr>
        </w:div>
      </w:divsChild>
    </w:div>
    <w:div w:id="27394680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193678">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00086">
      <w:bodyDiv w:val="1"/>
      <w:marLeft w:val="0"/>
      <w:marRight w:val="0"/>
      <w:marTop w:val="0"/>
      <w:marBottom w:val="0"/>
      <w:divBdr>
        <w:top w:val="none" w:sz="0" w:space="0" w:color="auto"/>
        <w:left w:val="none" w:sz="0" w:space="0" w:color="auto"/>
        <w:bottom w:val="none" w:sz="0" w:space="0" w:color="auto"/>
        <w:right w:val="none" w:sz="0" w:space="0" w:color="auto"/>
      </w:divBdr>
      <w:divsChild>
        <w:div w:id="1050689711">
          <w:marLeft w:val="1310"/>
          <w:marRight w:val="0"/>
          <w:marTop w:val="6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1689015">
      <w:bodyDiv w:val="1"/>
      <w:marLeft w:val="0"/>
      <w:marRight w:val="0"/>
      <w:marTop w:val="0"/>
      <w:marBottom w:val="0"/>
      <w:divBdr>
        <w:top w:val="none" w:sz="0" w:space="0" w:color="auto"/>
        <w:left w:val="none" w:sz="0" w:space="0" w:color="auto"/>
        <w:bottom w:val="none" w:sz="0" w:space="0" w:color="auto"/>
        <w:right w:val="none" w:sz="0" w:space="0" w:color="auto"/>
      </w:divBdr>
      <w:divsChild>
        <w:div w:id="1275211596">
          <w:marLeft w:val="936"/>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5447">
      <w:bodyDiv w:val="1"/>
      <w:marLeft w:val="0"/>
      <w:marRight w:val="0"/>
      <w:marTop w:val="0"/>
      <w:marBottom w:val="0"/>
      <w:divBdr>
        <w:top w:val="none" w:sz="0" w:space="0" w:color="auto"/>
        <w:left w:val="none" w:sz="0" w:space="0" w:color="auto"/>
        <w:bottom w:val="none" w:sz="0" w:space="0" w:color="auto"/>
        <w:right w:val="none" w:sz="0" w:space="0" w:color="auto"/>
      </w:divBdr>
      <w:divsChild>
        <w:div w:id="1040280624">
          <w:marLeft w:val="936"/>
          <w:marRight w:val="0"/>
          <w:marTop w:val="67"/>
          <w:marBottom w:val="0"/>
          <w:divBdr>
            <w:top w:val="none" w:sz="0" w:space="0" w:color="auto"/>
            <w:left w:val="none" w:sz="0" w:space="0" w:color="auto"/>
            <w:bottom w:val="none" w:sz="0" w:space="0" w:color="auto"/>
            <w:right w:val="none" w:sz="0" w:space="0" w:color="auto"/>
          </w:divBdr>
        </w:div>
        <w:div w:id="1358626927">
          <w:marLeft w:val="936"/>
          <w:marRight w:val="0"/>
          <w:marTop w:val="67"/>
          <w:marBottom w:val="0"/>
          <w:divBdr>
            <w:top w:val="none" w:sz="0" w:space="0" w:color="auto"/>
            <w:left w:val="none" w:sz="0" w:space="0" w:color="auto"/>
            <w:bottom w:val="none" w:sz="0" w:space="0" w:color="auto"/>
            <w:right w:val="none" w:sz="0" w:space="0" w:color="auto"/>
          </w:divBdr>
        </w:div>
        <w:div w:id="1724019944">
          <w:marLeft w:val="1310"/>
          <w:marRight w:val="0"/>
          <w:marTop w:val="6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55899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795500">
      <w:bodyDiv w:val="1"/>
      <w:marLeft w:val="0"/>
      <w:marRight w:val="0"/>
      <w:marTop w:val="0"/>
      <w:marBottom w:val="0"/>
      <w:divBdr>
        <w:top w:val="none" w:sz="0" w:space="0" w:color="auto"/>
        <w:left w:val="none" w:sz="0" w:space="0" w:color="auto"/>
        <w:bottom w:val="none" w:sz="0" w:space="0" w:color="auto"/>
        <w:right w:val="none" w:sz="0" w:space="0" w:color="auto"/>
      </w:divBdr>
      <w:divsChild>
        <w:div w:id="233130106">
          <w:marLeft w:val="274"/>
          <w:marRight w:val="0"/>
          <w:marTop w:val="0"/>
          <w:marBottom w:val="0"/>
          <w:divBdr>
            <w:top w:val="none" w:sz="0" w:space="0" w:color="auto"/>
            <w:left w:val="none" w:sz="0" w:space="0" w:color="auto"/>
            <w:bottom w:val="none" w:sz="0" w:space="0" w:color="auto"/>
            <w:right w:val="none" w:sz="0" w:space="0" w:color="auto"/>
          </w:divBdr>
        </w:div>
        <w:div w:id="1046375738">
          <w:marLeft w:val="274"/>
          <w:marRight w:val="0"/>
          <w:marTop w:val="0"/>
          <w:marBottom w:val="0"/>
          <w:divBdr>
            <w:top w:val="none" w:sz="0" w:space="0" w:color="auto"/>
            <w:left w:val="none" w:sz="0" w:space="0" w:color="auto"/>
            <w:bottom w:val="none" w:sz="0" w:space="0" w:color="auto"/>
            <w:right w:val="none" w:sz="0" w:space="0" w:color="auto"/>
          </w:divBdr>
        </w:div>
      </w:divsChild>
    </w:div>
    <w:div w:id="404883658">
      <w:bodyDiv w:val="1"/>
      <w:marLeft w:val="0"/>
      <w:marRight w:val="0"/>
      <w:marTop w:val="0"/>
      <w:marBottom w:val="0"/>
      <w:divBdr>
        <w:top w:val="none" w:sz="0" w:space="0" w:color="auto"/>
        <w:left w:val="none" w:sz="0" w:space="0" w:color="auto"/>
        <w:bottom w:val="none" w:sz="0" w:space="0" w:color="auto"/>
        <w:right w:val="none" w:sz="0" w:space="0" w:color="auto"/>
      </w:divBdr>
    </w:div>
    <w:div w:id="41910888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458107">
      <w:bodyDiv w:val="1"/>
      <w:marLeft w:val="0"/>
      <w:marRight w:val="0"/>
      <w:marTop w:val="0"/>
      <w:marBottom w:val="0"/>
      <w:divBdr>
        <w:top w:val="none" w:sz="0" w:space="0" w:color="auto"/>
        <w:left w:val="none" w:sz="0" w:space="0" w:color="auto"/>
        <w:bottom w:val="none" w:sz="0" w:space="0" w:color="auto"/>
        <w:right w:val="none" w:sz="0" w:space="0" w:color="auto"/>
      </w:divBdr>
      <w:divsChild>
        <w:div w:id="528222736">
          <w:marLeft w:val="547"/>
          <w:marRight w:val="0"/>
          <w:marTop w:val="0"/>
          <w:marBottom w:val="0"/>
          <w:divBdr>
            <w:top w:val="none" w:sz="0" w:space="0" w:color="auto"/>
            <w:left w:val="none" w:sz="0" w:space="0" w:color="auto"/>
            <w:bottom w:val="none" w:sz="0" w:space="0" w:color="auto"/>
            <w:right w:val="none" w:sz="0" w:space="0" w:color="auto"/>
          </w:divBdr>
        </w:div>
        <w:div w:id="748574514">
          <w:marLeft w:val="547"/>
          <w:marRight w:val="0"/>
          <w:marTop w:val="0"/>
          <w:marBottom w:val="0"/>
          <w:divBdr>
            <w:top w:val="none" w:sz="0" w:space="0" w:color="auto"/>
            <w:left w:val="none" w:sz="0" w:space="0" w:color="auto"/>
            <w:bottom w:val="none" w:sz="0" w:space="0" w:color="auto"/>
            <w:right w:val="none" w:sz="0" w:space="0" w:color="auto"/>
          </w:divBdr>
        </w:div>
        <w:div w:id="1133251567">
          <w:marLeft w:val="547"/>
          <w:marRight w:val="0"/>
          <w:marTop w:val="0"/>
          <w:marBottom w:val="0"/>
          <w:divBdr>
            <w:top w:val="none" w:sz="0" w:space="0" w:color="auto"/>
            <w:left w:val="none" w:sz="0" w:space="0" w:color="auto"/>
            <w:bottom w:val="none" w:sz="0" w:space="0" w:color="auto"/>
            <w:right w:val="none" w:sz="0" w:space="0" w:color="auto"/>
          </w:divBdr>
        </w:div>
        <w:div w:id="1150175274">
          <w:marLeft w:val="547"/>
          <w:marRight w:val="0"/>
          <w:marTop w:val="0"/>
          <w:marBottom w:val="0"/>
          <w:divBdr>
            <w:top w:val="none" w:sz="0" w:space="0" w:color="auto"/>
            <w:left w:val="none" w:sz="0" w:space="0" w:color="auto"/>
            <w:bottom w:val="none" w:sz="0" w:space="0" w:color="auto"/>
            <w:right w:val="none" w:sz="0" w:space="0" w:color="auto"/>
          </w:divBdr>
        </w:div>
        <w:div w:id="1383139616">
          <w:marLeft w:val="547"/>
          <w:marRight w:val="0"/>
          <w:marTop w:val="0"/>
          <w:marBottom w:val="0"/>
          <w:divBdr>
            <w:top w:val="none" w:sz="0" w:space="0" w:color="auto"/>
            <w:left w:val="none" w:sz="0" w:space="0" w:color="auto"/>
            <w:bottom w:val="none" w:sz="0" w:space="0" w:color="auto"/>
            <w:right w:val="none" w:sz="0" w:space="0" w:color="auto"/>
          </w:divBdr>
        </w:div>
        <w:div w:id="1440373353">
          <w:marLeft w:val="547"/>
          <w:marRight w:val="0"/>
          <w:marTop w:val="0"/>
          <w:marBottom w:val="0"/>
          <w:divBdr>
            <w:top w:val="none" w:sz="0" w:space="0" w:color="auto"/>
            <w:left w:val="none" w:sz="0" w:space="0" w:color="auto"/>
            <w:bottom w:val="none" w:sz="0" w:space="0" w:color="auto"/>
            <w:right w:val="none" w:sz="0" w:space="0" w:color="auto"/>
          </w:divBdr>
        </w:div>
        <w:div w:id="1495338266">
          <w:marLeft w:val="547"/>
          <w:marRight w:val="0"/>
          <w:marTop w:val="0"/>
          <w:marBottom w:val="0"/>
          <w:divBdr>
            <w:top w:val="none" w:sz="0" w:space="0" w:color="auto"/>
            <w:left w:val="none" w:sz="0" w:space="0" w:color="auto"/>
            <w:bottom w:val="none" w:sz="0" w:space="0" w:color="auto"/>
            <w:right w:val="none" w:sz="0" w:space="0" w:color="auto"/>
          </w:divBdr>
        </w:div>
        <w:div w:id="1519614791">
          <w:marLeft w:val="547"/>
          <w:marRight w:val="0"/>
          <w:marTop w:val="0"/>
          <w:marBottom w:val="0"/>
          <w:divBdr>
            <w:top w:val="none" w:sz="0" w:space="0" w:color="auto"/>
            <w:left w:val="none" w:sz="0" w:space="0" w:color="auto"/>
            <w:bottom w:val="none" w:sz="0" w:space="0" w:color="auto"/>
            <w:right w:val="none" w:sz="0" w:space="0" w:color="auto"/>
          </w:divBdr>
        </w:div>
        <w:div w:id="1679304300">
          <w:marLeft w:val="547"/>
          <w:marRight w:val="0"/>
          <w:marTop w:val="0"/>
          <w:marBottom w:val="180"/>
          <w:divBdr>
            <w:top w:val="none" w:sz="0" w:space="0" w:color="auto"/>
            <w:left w:val="none" w:sz="0" w:space="0" w:color="auto"/>
            <w:bottom w:val="none" w:sz="0" w:space="0" w:color="auto"/>
            <w:right w:val="none" w:sz="0" w:space="0" w:color="auto"/>
          </w:divBdr>
        </w:div>
        <w:div w:id="1828128039">
          <w:marLeft w:val="547"/>
          <w:marRight w:val="0"/>
          <w:marTop w:val="0"/>
          <w:marBottom w:val="0"/>
          <w:divBdr>
            <w:top w:val="none" w:sz="0" w:space="0" w:color="auto"/>
            <w:left w:val="none" w:sz="0" w:space="0" w:color="auto"/>
            <w:bottom w:val="none" w:sz="0" w:space="0" w:color="auto"/>
            <w:right w:val="none" w:sz="0" w:space="0" w:color="auto"/>
          </w:divBdr>
        </w:div>
        <w:div w:id="2035232957">
          <w:marLeft w:val="547"/>
          <w:marRight w:val="0"/>
          <w:marTop w:val="0"/>
          <w:marBottom w:val="0"/>
          <w:divBdr>
            <w:top w:val="none" w:sz="0" w:space="0" w:color="auto"/>
            <w:left w:val="none" w:sz="0" w:space="0" w:color="auto"/>
            <w:bottom w:val="none" w:sz="0" w:space="0" w:color="auto"/>
            <w:right w:val="none" w:sz="0" w:space="0" w:color="auto"/>
          </w:divBdr>
        </w:div>
      </w:divsChild>
    </w:div>
    <w:div w:id="468089332">
      <w:bodyDiv w:val="1"/>
      <w:marLeft w:val="0"/>
      <w:marRight w:val="0"/>
      <w:marTop w:val="0"/>
      <w:marBottom w:val="0"/>
      <w:divBdr>
        <w:top w:val="none" w:sz="0" w:space="0" w:color="auto"/>
        <w:left w:val="none" w:sz="0" w:space="0" w:color="auto"/>
        <w:bottom w:val="none" w:sz="0" w:space="0" w:color="auto"/>
        <w:right w:val="none" w:sz="0" w:space="0" w:color="auto"/>
      </w:divBdr>
    </w:div>
    <w:div w:id="484782971">
      <w:bodyDiv w:val="1"/>
      <w:marLeft w:val="0"/>
      <w:marRight w:val="0"/>
      <w:marTop w:val="0"/>
      <w:marBottom w:val="0"/>
      <w:divBdr>
        <w:top w:val="none" w:sz="0" w:space="0" w:color="auto"/>
        <w:left w:val="none" w:sz="0" w:space="0" w:color="auto"/>
        <w:bottom w:val="none" w:sz="0" w:space="0" w:color="auto"/>
        <w:right w:val="none" w:sz="0" w:space="0" w:color="auto"/>
      </w:divBdr>
      <w:divsChild>
        <w:div w:id="1525052675">
          <w:marLeft w:val="1310"/>
          <w:marRight w:val="0"/>
          <w:marTop w:val="67"/>
          <w:marBottom w:val="0"/>
          <w:divBdr>
            <w:top w:val="none" w:sz="0" w:space="0" w:color="auto"/>
            <w:left w:val="none" w:sz="0" w:space="0" w:color="auto"/>
            <w:bottom w:val="none" w:sz="0" w:space="0" w:color="auto"/>
            <w:right w:val="none" w:sz="0" w:space="0" w:color="auto"/>
          </w:divBdr>
        </w:div>
      </w:divsChild>
    </w:div>
    <w:div w:id="49040976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5732812">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8130846">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9726077">
      <w:bodyDiv w:val="1"/>
      <w:marLeft w:val="0"/>
      <w:marRight w:val="0"/>
      <w:marTop w:val="0"/>
      <w:marBottom w:val="0"/>
      <w:divBdr>
        <w:top w:val="none" w:sz="0" w:space="0" w:color="auto"/>
        <w:left w:val="none" w:sz="0" w:space="0" w:color="auto"/>
        <w:bottom w:val="none" w:sz="0" w:space="0" w:color="auto"/>
        <w:right w:val="none" w:sz="0" w:space="0" w:color="auto"/>
      </w:divBdr>
    </w:div>
    <w:div w:id="555550122">
      <w:bodyDiv w:val="1"/>
      <w:marLeft w:val="0"/>
      <w:marRight w:val="0"/>
      <w:marTop w:val="0"/>
      <w:marBottom w:val="0"/>
      <w:divBdr>
        <w:top w:val="none" w:sz="0" w:space="0" w:color="auto"/>
        <w:left w:val="none" w:sz="0" w:space="0" w:color="auto"/>
        <w:bottom w:val="none" w:sz="0" w:space="0" w:color="auto"/>
        <w:right w:val="none" w:sz="0" w:space="0" w:color="auto"/>
      </w:divBdr>
      <w:divsChild>
        <w:div w:id="768475901">
          <w:marLeft w:val="936"/>
          <w:marRight w:val="0"/>
          <w:marTop w:val="62"/>
          <w:marBottom w:val="0"/>
          <w:divBdr>
            <w:top w:val="none" w:sz="0" w:space="0" w:color="auto"/>
            <w:left w:val="none" w:sz="0" w:space="0" w:color="auto"/>
            <w:bottom w:val="none" w:sz="0" w:space="0" w:color="auto"/>
            <w:right w:val="none" w:sz="0" w:space="0" w:color="auto"/>
          </w:divBdr>
        </w:div>
      </w:divsChild>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84524">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498035">
      <w:bodyDiv w:val="1"/>
      <w:marLeft w:val="0"/>
      <w:marRight w:val="0"/>
      <w:marTop w:val="0"/>
      <w:marBottom w:val="0"/>
      <w:divBdr>
        <w:top w:val="none" w:sz="0" w:space="0" w:color="auto"/>
        <w:left w:val="none" w:sz="0" w:space="0" w:color="auto"/>
        <w:bottom w:val="none" w:sz="0" w:space="0" w:color="auto"/>
        <w:right w:val="none" w:sz="0" w:space="0" w:color="auto"/>
      </w:divBdr>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7201815">
      <w:bodyDiv w:val="1"/>
      <w:marLeft w:val="0"/>
      <w:marRight w:val="0"/>
      <w:marTop w:val="0"/>
      <w:marBottom w:val="0"/>
      <w:divBdr>
        <w:top w:val="none" w:sz="0" w:space="0" w:color="auto"/>
        <w:left w:val="none" w:sz="0" w:space="0" w:color="auto"/>
        <w:bottom w:val="none" w:sz="0" w:space="0" w:color="auto"/>
        <w:right w:val="none" w:sz="0" w:space="0" w:color="auto"/>
      </w:divBdr>
      <w:divsChild>
        <w:div w:id="914586454">
          <w:marLeft w:val="936"/>
          <w:marRight w:val="0"/>
          <w:marTop w:val="53"/>
          <w:marBottom w:val="0"/>
          <w:divBdr>
            <w:top w:val="none" w:sz="0" w:space="0" w:color="auto"/>
            <w:left w:val="none" w:sz="0" w:space="0" w:color="auto"/>
            <w:bottom w:val="none" w:sz="0" w:space="0" w:color="auto"/>
            <w:right w:val="none" w:sz="0" w:space="0" w:color="auto"/>
          </w:divBdr>
        </w:div>
        <w:div w:id="788015932">
          <w:marLeft w:val="936"/>
          <w:marRight w:val="0"/>
          <w:marTop w:val="53"/>
          <w:marBottom w:val="0"/>
          <w:divBdr>
            <w:top w:val="none" w:sz="0" w:space="0" w:color="auto"/>
            <w:left w:val="none" w:sz="0" w:space="0" w:color="auto"/>
            <w:bottom w:val="none" w:sz="0" w:space="0" w:color="auto"/>
            <w:right w:val="none" w:sz="0" w:space="0" w:color="auto"/>
          </w:divBdr>
        </w:div>
      </w:divsChild>
    </w:div>
    <w:div w:id="631833125">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39962332">
      <w:bodyDiv w:val="1"/>
      <w:marLeft w:val="0"/>
      <w:marRight w:val="0"/>
      <w:marTop w:val="0"/>
      <w:marBottom w:val="0"/>
      <w:divBdr>
        <w:top w:val="none" w:sz="0" w:space="0" w:color="auto"/>
        <w:left w:val="none" w:sz="0" w:space="0" w:color="auto"/>
        <w:bottom w:val="none" w:sz="0" w:space="0" w:color="auto"/>
        <w:right w:val="none" w:sz="0" w:space="0" w:color="auto"/>
      </w:divBdr>
      <w:divsChild>
        <w:div w:id="1689326779">
          <w:marLeft w:val="936"/>
          <w:marRight w:val="0"/>
          <w:marTop w:val="53"/>
          <w:marBottom w:val="0"/>
          <w:divBdr>
            <w:top w:val="none" w:sz="0" w:space="0" w:color="auto"/>
            <w:left w:val="none" w:sz="0" w:space="0" w:color="auto"/>
            <w:bottom w:val="none" w:sz="0" w:space="0" w:color="auto"/>
            <w:right w:val="none" w:sz="0" w:space="0" w:color="auto"/>
          </w:divBdr>
        </w:div>
        <w:div w:id="1977489495">
          <w:marLeft w:val="1310"/>
          <w:marRight w:val="0"/>
          <w:marTop w:val="53"/>
          <w:marBottom w:val="0"/>
          <w:divBdr>
            <w:top w:val="none" w:sz="0" w:space="0" w:color="auto"/>
            <w:left w:val="none" w:sz="0" w:space="0" w:color="auto"/>
            <w:bottom w:val="none" w:sz="0" w:space="0" w:color="auto"/>
            <w:right w:val="none" w:sz="0" w:space="0" w:color="auto"/>
          </w:divBdr>
        </w:div>
        <w:div w:id="1616715586">
          <w:marLeft w:val="1310"/>
          <w:marRight w:val="0"/>
          <w:marTop w:val="53"/>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1183326">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8151015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744457">
      <w:bodyDiv w:val="1"/>
      <w:marLeft w:val="0"/>
      <w:marRight w:val="0"/>
      <w:marTop w:val="0"/>
      <w:marBottom w:val="0"/>
      <w:divBdr>
        <w:top w:val="none" w:sz="0" w:space="0" w:color="auto"/>
        <w:left w:val="none" w:sz="0" w:space="0" w:color="auto"/>
        <w:bottom w:val="none" w:sz="0" w:space="0" w:color="auto"/>
        <w:right w:val="none" w:sz="0" w:space="0" w:color="auto"/>
      </w:divBdr>
    </w:div>
    <w:div w:id="818425030">
      <w:bodyDiv w:val="1"/>
      <w:marLeft w:val="0"/>
      <w:marRight w:val="0"/>
      <w:marTop w:val="0"/>
      <w:marBottom w:val="0"/>
      <w:divBdr>
        <w:top w:val="none" w:sz="0" w:space="0" w:color="auto"/>
        <w:left w:val="none" w:sz="0" w:space="0" w:color="auto"/>
        <w:bottom w:val="none" w:sz="0" w:space="0" w:color="auto"/>
        <w:right w:val="none" w:sz="0" w:space="0" w:color="auto"/>
      </w:divBdr>
      <w:divsChild>
        <w:div w:id="1815680388">
          <w:marLeft w:val="1310"/>
          <w:marRight w:val="0"/>
          <w:marTop w:val="67"/>
          <w:marBottom w:val="0"/>
          <w:divBdr>
            <w:top w:val="none" w:sz="0" w:space="0" w:color="auto"/>
            <w:left w:val="none" w:sz="0" w:space="0" w:color="auto"/>
            <w:bottom w:val="none" w:sz="0" w:space="0" w:color="auto"/>
            <w:right w:val="none" w:sz="0" w:space="0" w:color="auto"/>
          </w:divBdr>
        </w:div>
        <w:div w:id="1243024716">
          <w:marLeft w:val="1685"/>
          <w:marRight w:val="0"/>
          <w:marTop w:val="67"/>
          <w:marBottom w:val="0"/>
          <w:divBdr>
            <w:top w:val="none" w:sz="0" w:space="0" w:color="auto"/>
            <w:left w:val="none" w:sz="0" w:space="0" w:color="auto"/>
            <w:bottom w:val="none" w:sz="0" w:space="0" w:color="auto"/>
            <w:right w:val="none" w:sz="0" w:space="0" w:color="auto"/>
          </w:divBdr>
        </w:div>
        <w:div w:id="1260722156">
          <w:marLeft w:val="1310"/>
          <w:marRight w:val="0"/>
          <w:marTop w:val="67"/>
          <w:marBottom w:val="0"/>
          <w:divBdr>
            <w:top w:val="none" w:sz="0" w:space="0" w:color="auto"/>
            <w:left w:val="none" w:sz="0" w:space="0" w:color="auto"/>
            <w:bottom w:val="none" w:sz="0" w:space="0" w:color="auto"/>
            <w:right w:val="none" w:sz="0" w:space="0" w:color="auto"/>
          </w:divBdr>
        </w:div>
        <w:div w:id="600768889">
          <w:marLeft w:val="1685"/>
          <w:marRight w:val="0"/>
          <w:marTop w:val="67"/>
          <w:marBottom w:val="0"/>
          <w:divBdr>
            <w:top w:val="none" w:sz="0" w:space="0" w:color="auto"/>
            <w:left w:val="none" w:sz="0" w:space="0" w:color="auto"/>
            <w:bottom w:val="none" w:sz="0" w:space="0" w:color="auto"/>
            <w:right w:val="none" w:sz="0" w:space="0" w:color="auto"/>
          </w:divBdr>
        </w:div>
        <w:div w:id="797534498">
          <w:marLeft w:val="1310"/>
          <w:marRight w:val="0"/>
          <w:marTop w:val="67"/>
          <w:marBottom w:val="0"/>
          <w:divBdr>
            <w:top w:val="none" w:sz="0" w:space="0" w:color="auto"/>
            <w:left w:val="none" w:sz="0" w:space="0" w:color="auto"/>
            <w:bottom w:val="none" w:sz="0" w:space="0" w:color="auto"/>
            <w:right w:val="none" w:sz="0" w:space="0" w:color="auto"/>
          </w:divBdr>
        </w:div>
        <w:div w:id="1993870943">
          <w:marLeft w:val="1685"/>
          <w:marRight w:val="0"/>
          <w:marTop w:val="67"/>
          <w:marBottom w:val="0"/>
          <w:divBdr>
            <w:top w:val="none" w:sz="0" w:space="0" w:color="auto"/>
            <w:left w:val="none" w:sz="0" w:space="0" w:color="auto"/>
            <w:bottom w:val="none" w:sz="0" w:space="0" w:color="auto"/>
            <w:right w:val="none" w:sz="0" w:space="0" w:color="auto"/>
          </w:divBdr>
        </w:div>
        <w:div w:id="2062098699">
          <w:marLeft w:val="1310"/>
          <w:marRight w:val="0"/>
          <w:marTop w:val="67"/>
          <w:marBottom w:val="0"/>
          <w:divBdr>
            <w:top w:val="none" w:sz="0" w:space="0" w:color="auto"/>
            <w:left w:val="none" w:sz="0" w:space="0" w:color="auto"/>
            <w:bottom w:val="none" w:sz="0" w:space="0" w:color="auto"/>
            <w:right w:val="none" w:sz="0" w:space="0" w:color="auto"/>
          </w:divBdr>
        </w:div>
      </w:divsChild>
    </w:div>
    <w:div w:id="822622198">
      <w:bodyDiv w:val="1"/>
      <w:marLeft w:val="0"/>
      <w:marRight w:val="0"/>
      <w:marTop w:val="0"/>
      <w:marBottom w:val="0"/>
      <w:divBdr>
        <w:top w:val="none" w:sz="0" w:space="0" w:color="auto"/>
        <w:left w:val="none" w:sz="0" w:space="0" w:color="auto"/>
        <w:bottom w:val="none" w:sz="0" w:space="0" w:color="auto"/>
        <w:right w:val="none" w:sz="0" w:space="0" w:color="auto"/>
      </w:divBdr>
    </w:div>
    <w:div w:id="82852118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7232620">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167625">
      <w:bodyDiv w:val="1"/>
      <w:marLeft w:val="0"/>
      <w:marRight w:val="0"/>
      <w:marTop w:val="0"/>
      <w:marBottom w:val="0"/>
      <w:divBdr>
        <w:top w:val="none" w:sz="0" w:space="0" w:color="auto"/>
        <w:left w:val="none" w:sz="0" w:space="0" w:color="auto"/>
        <w:bottom w:val="none" w:sz="0" w:space="0" w:color="auto"/>
        <w:right w:val="none" w:sz="0" w:space="0" w:color="auto"/>
      </w:divBdr>
    </w:div>
    <w:div w:id="862934947">
      <w:bodyDiv w:val="1"/>
      <w:marLeft w:val="0"/>
      <w:marRight w:val="0"/>
      <w:marTop w:val="0"/>
      <w:marBottom w:val="0"/>
      <w:divBdr>
        <w:top w:val="none" w:sz="0" w:space="0" w:color="auto"/>
        <w:left w:val="none" w:sz="0" w:space="0" w:color="auto"/>
        <w:bottom w:val="none" w:sz="0" w:space="0" w:color="auto"/>
        <w:right w:val="none" w:sz="0" w:space="0" w:color="auto"/>
      </w:divBdr>
    </w:div>
    <w:div w:id="869689112">
      <w:bodyDiv w:val="1"/>
      <w:marLeft w:val="0"/>
      <w:marRight w:val="0"/>
      <w:marTop w:val="0"/>
      <w:marBottom w:val="0"/>
      <w:divBdr>
        <w:top w:val="none" w:sz="0" w:space="0" w:color="auto"/>
        <w:left w:val="none" w:sz="0" w:space="0" w:color="auto"/>
        <w:bottom w:val="none" w:sz="0" w:space="0" w:color="auto"/>
        <w:right w:val="none" w:sz="0" w:space="0" w:color="auto"/>
      </w:divBdr>
      <w:divsChild>
        <w:div w:id="426925643">
          <w:marLeft w:val="562"/>
          <w:marRight w:val="0"/>
          <w:marTop w:val="67"/>
          <w:marBottom w:val="0"/>
          <w:divBdr>
            <w:top w:val="none" w:sz="0" w:space="0" w:color="auto"/>
            <w:left w:val="none" w:sz="0" w:space="0" w:color="auto"/>
            <w:bottom w:val="none" w:sz="0" w:space="0" w:color="auto"/>
            <w:right w:val="none" w:sz="0" w:space="0" w:color="auto"/>
          </w:divBdr>
        </w:div>
        <w:div w:id="1714424947">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2691597">
      <w:bodyDiv w:val="1"/>
      <w:marLeft w:val="0"/>
      <w:marRight w:val="0"/>
      <w:marTop w:val="0"/>
      <w:marBottom w:val="0"/>
      <w:divBdr>
        <w:top w:val="none" w:sz="0" w:space="0" w:color="auto"/>
        <w:left w:val="none" w:sz="0" w:space="0" w:color="auto"/>
        <w:bottom w:val="none" w:sz="0" w:space="0" w:color="auto"/>
        <w:right w:val="none" w:sz="0" w:space="0" w:color="auto"/>
      </w:divBdr>
      <w:divsChild>
        <w:div w:id="79497501">
          <w:marLeft w:val="2059"/>
          <w:marRight w:val="0"/>
          <w:marTop w:val="58"/>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166409">
      <w:bodyDiv w:val="1"/>
      <w:marLeft w:val="0"/>
      <w:marRight w:val="0"/>
      <w:marTop w:val="0"/>
      <w:marBottom w:val="0"/>
      <w:divBdr>
        <w:top w:val="none" w:sz="0" w:space="0" w:color="auto"/>
        <w:left w:val="none" w:sz="0" w:space="0" w:color="auto"/>
        <w:bottom w:val="none" w:sz="0" w:space="0" w:color="auto"/>
        <w:right w:val="none" w:sz="0" w:space="0" w:color="auto"/>
      </w:divBdr>
      <w:divsChild>
        <w:div w:id="1626931258">
          <w:marLeft w:val="1685"/>
          <w:marRight w:val="0"/>
          <w:marTop w:val="67"/>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155265">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2880530">
      <w:bodyDiv w:val="1"/>
      <w:marLeft w:val="0"/>
      <w:marRight w:val="0"/>
      <w:marTop w:val="0"/>
      <w:marBottom w:val="0"/>
      <w:divBdr>
        <w:top w:val="none" w:sz="0" w:space="0" w:color="auto"/>
        <w:left w:val="none" w:sz="0" w:space="0" w:color="auto"/>
        <w:bottom w:val="none" w:sz="0" w:space="0" w:color="auto"/>
        <w:right w:val="none" w:sz="0" w:space="0" w:color="auto"/>
      </w:divBdr>
      <w:divsChild>
        <w:div w:id="36046723">
          <w:marLeft w:val="936"/>
          <w:marRight w:val="0"/>
          <w:marTop w:val="77"/>
          <w:marBottom w:val="0"/>
          <w:divBdr>
            <w:top w:val="none" w:sz="0" w:space="0" w:color="auto"/>
            <w:left w:val="none" w:sz="0" w:space="0" w:color="auto"/>
            <w:bottom w:val="none" w:sz="0" w:space="0" w:color="auto"/>
            <w:right w:val="none" w:sz="0" w:space="0" w:color="auto"/>
          </w:divBdr>
        </w:div>
        <w:div w:id="2055502617">
          <w:marLeft w:val="562"/>
          <w:marRight w:val="0"/>
          <w:marTop w:val="86"/>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77557700">
      <w:bodyDiv w:val="1"/>
      <w:marLeft w:val="0"/>
      <w:marRight w:val="0"/>
      <w:marTop w:val="0"/>
      <w:marBottom w:val="0"/>
      <w:divBdr>
        <w:top w:val="none" w:sz="0" w:space="0" w:color="auto"/>
        <w:left w:val="none" w:sz="0" w:space="0" w:color="auto"/>
        <w:bottom w:val="none" w:sz="0" w:space="0" w:color="auto"/>
        <w:right w:val="none" w:sz="0" w:space="0" w:color="auto"/>
      </w:divBdr>
      <w:divsChild>
        <w:div w:id="782460343">
          <w:marLeft w:val="1224"/>
          <w:marRight w:val="0"/>
          <w:marTop w:val="0"/>
          <w:marBottom w:val="0"/>
          <w:divBdr>
            <w:top w:val="none" w:sz="0" w:space="0" w:color="auto"/>
            <w:left w:val="none" w:sz="0" w:space="0" w:color="auto"/>
            <w:bottom w:val="none" w:sz="0" w:space="0" w:color="auto"/>
            <w:right w:val="none" w:sz="0" w:space="0" w:color="auto"/>
          </w:divBdr>
        </w:div>
        <w:div w:id="1402631201">
          <w:marLeft w:val="1224"/>
          <w:marRight w:val="0"/>
          <w:marTop w:val="0"/>
          <w:marBottom w:val="0"/>
          <w:divBdr>
            <w:top w:val="none" w:sz="0" w:space="0" w:color="auto"/>
            <w:left w:val="none" w:sz="0" w:space="0" w:color="auto"/>
            <w:bottom w:val="none" w:sz="0" w:space="0" w:color="auto"/>
            <w:right w:val="none" w:sz="0" w:space="0" w:color="auto"/>
          </w:divBdr>
        </w:div>
      </w:divsChild>
    </w:div>
    <w:div w:id="1081952065">
      <w:bodyDiv w:val="1"/>
      <w:marLeft w:val="0"/>
      <w:marRight w:val="0"/>
      <w:marTop w:val="0"/>
      <w:marBottom w:val="0"/>
      <w:divBdr>
        <w:top w:val="none" w:sz="0" w:space="0" w:color="auto"/>
        <w:left w:val="none" w:sz="0" w:space="0" w:color="auto"/>
        <w:bottom w:val="none" w:sz="0" w:space="0" w:color="auto"/>
        <w:right w:val="none" w:sz="0" w:space="0" w:color="auto"/>
      </w:divBdr>
      <w:divsChild>
        <w:div w:id="59715810">
          <w:marLeft w:val="936"/>
          <w:marRight w:val="0"/>
          <w:marTop w:val="67"/>
          <w:marBottom w:val="0"/>
          <w:divBdr>
            <w:top w:val="none" w:sz="0" w:space="0" w:color="auto"/>
            <w:left w:val="none" w:sz="0" w:space="0" w:color="auto"/>
            <w:bottom w:val="none" w:sz="0" w:space="0" w:color="auto"/>
            <w:right w:val="none" w:sz="0" w:space="0" w:color="auto"/>
          </w:divBdr>
        </w:div>
        <w:div w:id="191647416">
          <w:marLeft w:val="936"/>
          <w:marRight w:val="0"/>
          <w:marTop w:val="67"/>
          <w:marBottom w:val="0"/>
          <w:divBdr>
            <w:top w:val="none" w:sz="0" w:space="0" w:color="auto"/>
            <w:left w:val="none" w:sz="0" w:space="0" w:color="auto"/>
            <w:bottom w:val="none" w:sz="0" w:space="0" w:color="auto"/>
            <w:right w:val="none" w:sz="0" w:space="0" w:color="auto"/>
          </w:divBdr>
        </w:div>
        <w:div w:id="320158061">
          <w:marLeft w:val="1310"/>
          <w:marRight w:val="0"/>
          <w:marTop w:val="67"/>
          <w:marBottom w:val="0"/>
          <w:divBdr>
            <w:top w:val="none" w:sz="0" w:space="0" w:color="auto"/>
            <w:left w:val="none" w:sz="0" w:space="0" w:color="auto"/>
            <w:bottom w:val="none" w:sz="0" w:space="0" w:color="auto"/>
            <w:right w:val="none" w:sz="0" w:space="0" w:color="auto"/>
          </w:divBdr>
        </w:div>
        <w:div w:id="862745184">
          <w:marLeft w:val="936"/>
          <w:marRight w:val="0"/>
          <w:marTop w:val="67"/>
          <w:marBottom w:val="0"/>
          <w:divBdr>
            <w:top w:val="none" w:sz="0" w:space="0" w:color="auto"/>
            <w:left w:val="none" w:sz="0" w:space="0" w:color="auto"/>
            <w:bottom w:val="none" w:sz="0" w:space="0" w:color="auto"/>
            <w:right w:val="none" w:sz="0" w:space="0" w:color="auto"/>
          </w:divBdr>
        </w:div>
        <w:div w:id="926308139">
          <w:marLeft w:val="936"/>
          <w:marRight w:val="0"/>
          <w:marTop w:val="67"/>
          <w:marBottom w:val="0"/>
          <w:divBdr>
            <w:top w:val="none" w:sz="0" w:space="0" w:color="auto"/>
            <w:left w:val="none" w:sz="0" w:space="0" w:color="auto"/>
            <w:bottom w:val="none" w:sz="0" w:space="0" w:color="auto"/>
            <w:right w:val="none" w:sz="0" w:space="0" w:color="auto"/>
          </w:divBdr>
        </w:div>
        <w:div w:id="1057168129">
          <w:marLeft w:val="1310"/>
          <w:marRight w:val="0"/>
          <w:marTop w:val="6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4205232">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9810843">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8984143">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05846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480458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46457394">
      <w:bodyDiv w:val="1"/>
      <w:marLeft w:val="0"/>
      <w:marRight w:val="0"/>
      <w:marTop w:val="0"/>
      <w:marBottom w:val="0"/>
      <w:divBdr>
        <w:top w:val="none" w:sz="0" w:space="0" w:color="auto"/>
        <w:left w:val="none" w:sz="0" w:space="0" w:color="auto"/>
        <w:bottom w:val="none" w:sz="0" w:space="0" w:color="auto"/>
        <w:right w:val="none" w:sz="0" w:space="0" w:color="auto"/>
      </w:divBdr>
      <w:divsChild>
        <w:div w:id="237714318">
          <w:marLeft w:val="1224"/>
          <w:marRight w:val="0"/>
          <w:marTop w:val="0"/>
          <w:marBottom w:val="0"/>
          <w:divBdr>
            <w:top w:val="none" w:sz="0" w:space="0" w:color="auto"/>
            <w:left w:val="none" w:sz="0" w:space="0" w:color="auto"/>
            <w:bottom w:val="none" w:sz="0" w:space="0" w:color="auto"/>
            <w:right w:val="none" w:sz="0" w:space="0" w:color="auto"/>
          </w:divBdr>
        </w:div>
        <w:div w:id="332412503">
          <w:marLeft w:val="1224"/>
          <w:marRight w:val="0"/>
          <w:marTop w:val="0"/>
          <w:marBottom w:val="0"/>
          <w:divBdr>
            <w:top w:val="none" w:sz="0" w:space="0" w:color="auto"/>
            <w:left w:val="none" w:sz="0" w:space="0" w:color="auto"/>
            <w:bottom w:val="none" w:sz="0" w:space="0" w:color="auto"/>
            <w:right w:val="none" w:sz="0" w:space="0" w:color="auto"/>
          </w:divBdr>
        </w:div>
        <w:div w:id="699431994">
          <w:marLeft w:val="1224"/>
          <w:marRight w:val="0"/>
          <w:marTop w:val="0"/>
          <w:marBottom w:val="0"/>
          <w:divBdr>
            <w:top w:val="none" w:sz="0" w:space="0" w:color="auto"/>
            <w:left w:val="none" w:sz="0" w:space="0" w:color="auto"/>
            <w:bottom w:val="none" w:sz="0" w:space="0" w:color="auto"/>
            <w:right w:val="none" w:sz="0" w:space="0" w:color="auto"/>
          </w:divBdr>
        </w:div>
      </w:divsChild>
    </w:div>
    <w:div w:id="1252003220">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97214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27973663">
      <w:bodyDiv w:val="1"/>
      <w:marLeft w:val="0"/>
      <w:marRight w:val="0"/>
      <w:marTop w:val="0"/>
      <w:marBottom w:val="0"/>
      <w:divBdr>
        <w:top w:val="none" w:sz="0" w:space="0" w:color="auto"/>
        <w:left w:val="none" w:sz="0" w:space="0" w:color="auto"/>
        <w:bottom w:val="none" w:sz="0" w:space="0" w:color="auto"/>
        <w:right w:val="none" w:sz="0" w:space="0" w:color="auto"/>
      </w:divBdr>
      <w:divsChild>
        <w:div w:id="121575901">
          <w:marLeft w:val="1224"/>
          <w:marRight w:val="0"/>
          <w:marTop w:val="0"/>
          <w:marBottom w:val="0"/>
          <w:divBdr>
            <w:top w:val="none" w:sz="0" w:space="0" w:color="auto"/>
            <w:left w:val="none" w:sz="0" w:space="0" w:color="auto"/>
            <w:bottom w:val="none" w:sz="0" w:space="0" w:color="auto"/>
            <w:right w:val="none" w:sz="0" w:space="0" w:color="auto"/>
          </w:divBdr>
        </w:div>
        <w:div w:id="557013094">
          <w:marLeft w:val="1224"/>
          <w:marRight w:val="0"/>
          <w:marTop w:val="0"/>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048240">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274984">
      <w:bodyDiv w:val="1"/>
      <w:marLeft w:val="0"/>
      <w:marRight w:val="0"/>
      <w:marTop w:val="0"/>
      <w:marBottom w:val="0"/>
      <w:divBdr>
        <w:top w:val="none" w:sz="0" w:space="0" w:color="auto"/>
        <w:left w:val="none" w:sz="0" w:space="0" w:color="auto"/>
        <w:bottom w:val="none" w:sz="0" w:space="0" w:color="auto"/>
        <w:right w:val="none" w:sz="0" w:space="0" w:color="auto"/>
      </w:divBdr>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4260027">
      <w:bodyDiv w:val="1"/>
      <w:marLeft w:val="0"/>
      <w:marRight w:val="0"/>
      <w:marTop w:val="0"/>
      <w:marBottom w:val="0"/>
      <w:divBdr>
        <w:top w:val="none" w:sz="0" w:space="0" w:color="auto"/>
        <w:left w:val="none" w:sz="0" w:space="0" w:color="auto"/>
        <w:bottom w:val="none" w:sz="0" w:space="0" w:color="auto"/>
        <w:right w:val="none" w:sz="0" w:space="0" w:color="auto"/>
      </w:divBdr>
      <w:divsChild>
        <w:div w:id="1676346227">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6145044">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333140">
      <w:bodyDiv w:val="1"/>
      <w:marLeft w:val="0"/>
      <w:marRight w:val="0"/>
      <w:marTop w:val="0"/>
      <w:marBottom w:val="0"/>
      <w:divBdr>
        <w:top w:val="none" w:sz="0" w:space="0" w:color="auto"/>
        <w:left w:val="none" w:sz="0" w:space="0" w:color="auto"/>
        <w:bottom w:val="none" w:sz="0" w:space="0" w:color="auto"/>
        <w:right w:val="none" w:sz="0" w:space="0" w:color="auto"/>
      </w:divBdr>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23546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9491964">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7492570">
      <w:bodyDiv w:val="1"/>
      <w:marLeft w:val="0"/>
      <w:marRight w:val="0"/>
      <w:marTop w:val="0"/>
      <w:marBottom w:val="0"/>
      <w:divBdr>
        <w:top w:val="none" w:sz="0" w:space="0" w:color="auto"/>
        <w:left w:val="none" w:sz="0" w:space="0" w:color="auto"/>
        <w:bottom w:val="none" w:sz="0" w:space="0" w:color="auto"/>
        <w:right w:val="none" w:sz="0" w:space="0" w:color="auto"/>
      </w:divBdr>
    </w:div>
    <w:div w:id="157076819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8726598">
      <w:bodyDiv w:val="1"/>
      <w:marLeft w:val="0"/>
      <w:marRight w:val="0"/>
      <w:marTop w:val="0"/>
      <w:marBottom w:val="0"/>
      <w:divBdr>
        <w:top w:val="none" w:sz="0" w:space="0" w:color="auto"/>
        <w:left w:val="none" w:sz="0" w:space="0" w:color="auto"/>
        <w:bottom w:val="none" w:sz="0" w:space="0" w:color="auto"/>
        <w:right w:val="none" w:sz="0" w:space="0" w:color="auto"/>
      </w:divBdr>
      <w:divsChild>
        <w:div w:id="1058893189">
          <w:marLeft w:val="1310"/>
          <w:marRight w:val="0"/>
          <w:marTop w:val="67"/>
          <w:marBottom w:val="0"/>
          <w:divBdr>
            <w:top w:val="none" w:sz="0" w:space="0" w:color="auto"/>
            <w:left w:val="none" w:sz="0" w:space="0" w:color="auto"/>
            <w:bottom w:val="none" w:sz="0" w:space="0" w:color="auto"/>
            <w:right w:val="none" w:sz="0" w:space="0" w:color="auto"/>
          </w:divBdr>
        </w:div>
        <w:div w:id="735788069">
          <w:marLeft w:val="1685"/>
          <w:marRight w:val="0"/>
          <w:marTop w:val="67"/>
          <w:marBottom w:val="0"/>
          <w:divBdr>
            <w:top w:val="none" w:sz="0" w:space="0" w:color="auto"/>
            <w:left w:val="none" w:sz="0" w:space="0" w:color="auto"/>
            <w:bottom w:val="none" w:sz="0" w:space="0" w:color="auto"/>
            <w:right w:val="none" w:sz="0" w:space="0" w:color="auto"/>
          </w:divBdr>
        </w:div>
        <w:div w:id="1672945262">
          <w:marLeft w:val="1685"/>
          <w:marRight w:val="0"/>
          <w:marTop w:val="67"/>
          <w:marBottom w:val="0"/>
          <w:divBdr>
            <w:top w:val="none" w:sz="0" w:space="0" w:color="auto"/>
            <w:left w:val="none" w:sz="0" w:space="0" w:color="auto"/>
            <w:bottom w:val="none" w:sz="0" w:space="0" w:color="auto"/>
            <w:right w:val="none" w:sz="0" w:space="0" w:color="auto"/>
          </w:divBdr>
        </w:div>
        <w:div w:id="619651887">
          <w:marLeft w:val="1310"/>
          <w:marRight w:val="0"/>
          <w:marTop w:val="67"/>
          <w:marBottom w:val="0"/>
          <w:divBdr>
            <w:top w:val="none" w:sz="0" w:space="0" w:color="auto"/>
            <w:left w:val="none" w:sz="0" w:space="0" w:color="auto"/>
            <w:bottom w:val="none" w:sz="0" w:space="0" w:color="auto"/>
            <w:right w:val="none" w:sz="0" w:space="0" w:color="auto"/>
          </w:divBdr>
        </w:div>
      </w:divsChild>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9027920">
      <w:bodyDiv w:val="1"/>
      <w:marLeft w:val="0"/>
      <w:marRight w:val="0"/>
      <w:marTop w:val="0"/>
      <w:marBottom w:val="0"/>
      <w:divBdr>
        <w:top w:val="none" w:sz="0" w:space="0" w:color="auto"/>
        <w:left w:val="none" w:sz="0" w:space="0" w:color="auto"/>
        <w:bottom w:val="none" w:sz="0" w:space="0" w:color="auto"/>
        <w:right w:val="none" w:sz="0" w:space="0" w:color="auto"/>
      </w:divBdr>
      <w:divsChild>
        <w:div w:id="598756106">
          <w:marLeft w:val="562"/>
          <w:marRight w:val="0"/>
          <w:marTop w:val="72"/>
          <w:marBottom w:val="0"/>
          <w:divBdr>
            <w:top w:val="none" w:sz="0" w:space="0" w:color="auto"/>
            <w:left w:val="none" w:sz="0" w:space="0" w:color="auto"/>
            <w:bottom w:val="none" w:sz="0" w:space="0" w:color="auto"/>
            <w:right w:val="none" w:sz="0" w:space="0" w:color="auto"/>
          </w:divBdr>
        </w:div>
        <w:div w:id="1269386213">
          <w:marLeft w:val="562"/>
          <w:marRight w:val="0"/>
          <w:marTop w:val="72"/>
          <w:marBottom w:val="0"/>
          <w:divBdr>
            <w:top w:val="none" w:sz="0" w:space="0" w:color="auto"/>
            <w:left w:val="none" w:sz="0" w:space="0" w:color="auto"/>
            <w:bottom w:val="none" w:sz="0" w:space="0" w:color="auto"/>
            <w:right w:val="none" w:sz="0" w:space="0" w:color="auto"/>
          </w:divBdr>
        </w:div>
      </w:divsChild>
    </w:div>
    <w:div w:id="1621571307">
      <w:bodyDiv w:val="1"/>
      <w:marLeft w:val="0"/>
      <w:marRight w:val="0"/>
      <w:marTop w:val="0"/>
      <w:marBottom w:val="0"/>
      <w:divBdr>
        <w:top w:val="none" w:sz="0" w:space="0" w:color="auto"/>
        <w:left w:val="none" w:sz="0" w:space="0" w:color="auto"/>
        <w:bottom w:val="none" w:sz="0" w:space="0" w:color="auto"/>
        <w:right w:val="none" w:sz="0" w:space="0" w:color="auto"/>
      </w:divBdr>
      <w:divsChild>
        <w:div w:id="849678948">
          <w:marLeft w:val="936"/>
          <w:marRight w:val="0"/>
          <w:marTop w:val="53"/>
          <w:marBottom w:val="0"/>
          <w:divBdr>
            <w:top w:val="none" w:sz="0" w:space="0" w:color="auto"/>
            <w:left w:val="none" w:sz="0" w:space="0" w:color="auto"/>
            <w:bottom w:val="none" w:sz="0" w:space="0" w:color="auto"/>
            <w:right w:val="none" w:sz="0" w:space="0" w:color="auto"/>
          </w:divBdr>
        </w:div>
        <w:div w:id="1963266317">
          <w:marLeft w:val="936"/>
          <w:marRight w:val="0"/>
          <w:marTop w:val="53"/>
          <w:marBottom w:val="0"/>
          <w:divBdr>
            <w:top w:val="none" w:sz="0" w:space="0" w:color="auto"/>
            <w:left w:val="none" w:sz="0" w:space="0" w:color="auto"/>
            <w:bottom w:val="none" w:sz="0" w:space="0" w:color="auto"/>
            <w:right w:val="none" w:sz="0" w:space="0" w:color="auto"/>
          </w:divBdr>
        </w:div>
        <w:div w:id="2085754548">
          <w:marLeft w:val="1138"/>
          <w:marRight w:val="0"/>
          <w:marTop w:val="0"/>
          <w:marBottom w:val="0"/>
          <w:divBdr>
            <w:top w:val="none" w:sz="0" w:space="0" w:color="auto"/>
            <w:left w:val="none" w:sz="0" w:space="0" w:color="auto"/>
            <w:bottom w:val="none" w:sz="0" w:space="0" w:color="auto"/>
            <w:right w:val="none" w:sz="0" w:space="0" w:color="auto"/>
          </w:divBdr>
        </w:div>
        <w:div w:id="1230577284">
          <w:marLeft w:val="1138"/>
          <w:marRight w:val="0"/>
          <w:marTop w:val="0"/>
          <w:marBottom w:val="0"/>
          <w:divBdr>
            <w:top w:val="none" w:sz="0" w:space="0" w:color="auto"/>
            <w:left w:val="none" w:sz="0" w:space="0" w:color="auto"/>
            <w:bottom w:val="none" w:sz="0" w:space="0" w:color="auto"/>
            <w:right w:val="none" w:sz="0" w:space="0" w:color="auto"/>
          </w:divBdr>
        </w:div>
        <w:div w:id="233976656">
          <w:marLeft w:val="1138"/>
          <w:marRight w:val="0"/>
          <w:marTop w:val="0"/>
          <w:marBottom w:val="0"/>
          <w:divBdr>
            <w:top w:val="none" w:sz="0" w:space="0" w:color="auto"/>
            <w:left w:val="none" w:sz="0" w:space="0" w:color="auto"/>
            <w:bottom w:val="none" w:sz="0" w:space="0" w:color="auto"/>
            <w:right w:val="none" w:sz="0" w:space="0" w:color="auto"/>
          </w:divBdr>
        </w:div>
        <w:div w:id="1479955557">
          <w:marLeft w:val="1138"/>
          <w:marRight w:val="0"/>
          <w:marTop w:val="0"/>
          <w:marBottom w:val="0"/>
          <w:divBdr>
            <w:top w:val="none" w:sz="0" w:space="0" w:color="auto"/>
            <w:left w:val="none" w:sz="0" w:space="0" w:color="auto"/>
            <w:bottom w:val="none" w:sz="0" w:space="0" w:color="auto"/>
            <w:right w:val="none" w:sz="0" w:space="0" w:color="auto"/>
          </w:divBdr>
        </w:div>
        <w:div w:id="83114702">
          <w:marLeft w:val="936"/>
          <w:marRight w:val="0"/>
          <w:marTop w:val="53"/>
          <w:marBottom w:val="0"/>
          <w:divBdr>
            <w:top w:val="none" w:sz="0" w:space="0" w:color="auto"/>
            <w:left w:val="none" w:sz="0" w:space="0" w:color="auto"/>
            <w:bottom w:val="none" w:sz="0" w:space="0" w:color="auto"/>
            <w:right w:val="none" w:sz="0" w:space="0" w:color="auto"/>
          </w:divBdr>
        </w:div>
        <w:div w:id="647784216">
          <w:marLeft w:val="1138"/>
          <w:marRight w:val="0"/>
          <w:marTop w:val="0"/>
          <w:marBottom w:val="0"/>
          <w:divBdr>
            <w:top w:val="none" w:sz="0" w:space="0" w:color="auto"/>
            <w:left w:val="none" w:sz="0" w:space="0" w:color="auto"/>
            <w:bottom w:val="none" w:sz="0" w:space="0" w:color="auto"/>
            <w:right w:val="none" w:sz="0" w:space="0" w:color="auto"/>
          </w:divBdr>
        </w:div>
        <w:div w:id="1153713965">
          <w:marLeft w:val="1138"/>
          <w:marRight w:val="0"/>
          <w:marTop w:val="0"/>
          <w:marBottom w:val="0"/>
          <w:divBdr>
            <w:top w:val="none" w:sz="0" w:space="0" w:color="auto"/>
            <w:left w:val="none" w:sz="0" w:space="0" w:color="auto"/>
            <w:bottom w:val="none" w:sz="0" w:space="0" w:color="auto"/>
            <w:right w:val="none" w:sz="0" w:space="0" w:color="auto"/>
          </w:divBdr>
        </w:div>
        <w:div w:id="1936861219">
          <w:marLeft w:val="1138"/>
          <w:marRight w:val="0"/>
          <w:marTop w:val="0"/>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1301326">
      <w:bodyDiv w:val="1"/>
      <w:marLeft w:val="0"/>
      <w:marRight w:val="0"/>
      <w:marTop w:val="0"/>
      <w:marBottom w:val="0"/>
      <w:divBdr>
        <w:top w:val="none" w:sz="0" w:space="0" w:color="auto"/>
        <w:left w:val="none" w:sz="0" w:space="0" w:color="auto"/>
        <w:bottom w:val="none" w:sz="0" w:space="0" w:color="auto"/>
        <w:right w:val="none" w:sz="0" w:space="0" w:color="auto"/>
      </w:divBdr>
      <w:divsChild>
        <w:div w:id="1976715885">
          <w:marLeft w:val="562"/>
          <w:marRight w:val="0"/>
          <w:marTop w:val="67"/>
          <w:marBottom w:val="0"/>
          <w:divBdr>
            <w:top w:val="none" w:sz="0" w:space="0" w:color="auto"/>
            <w:left w:val="none" w:sz="0" w:space="0" w:color="auto"/>
            <w:bottom w:val="none" w:sz="0" w:space="0" w:color="auto"/>
            <w:right w:val="none" w:sz="0" w:space="0" w:color="auto"/>
          </w:divBdr>
        </w:div>
      </w:divsChild>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1403259">
      <w:bodyDiv w:val="1"/>
      <w:marLeft w:val="0"/>
      <w:marRight w:val="0"/>
      <w:marTop w:val="0"/>
      <w:marBottom w:val="0"/>
      <w:divBdr>
        <w:top w:val="none" w:sz="0" w:space="0" w:color="auto"/>
        <w:left w:val="none" w:sz="0" w:space="0" w:color="auto"/>
        <w:bottom w:val="none" w:sz="0" w:space="0" w:color="auto"/>
        <w:right w:val="none" w:sz="0" w:space="0" w:color="auto"/>
      </w:divBdr>
      <w:divsChild>
        <w:div w:id="878006594">
          <w:marLeft w:val="1685"/>
          <w:marRight w:val="0"/>
          <w:marTop w:val="58"/>
          <w:marBottom w:val="0"/>
          <w:divBdr>
            <w:top w:val="none" w:sz="0" w:space="0" w:color="auto"/>
            <w:left w:val="none" w:sz="0" w:space="0" w:color="auto"/>
            <w:bottom w:val="none" w:sz="0" w:space="0" w:color="auto"/>
            <w:right w:val="none" w:sz="0" w:space="0" w:color="auto"/>
          </w:divBdr>
        </w:div>
      </w:divsChild>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016571">
      <w:bodyDiv w:val="1"/>
      <w:marLeft w:val="0"/>
      <w:marRight w:val="0"/>
      <w:marTop w:val="0"/>
      <w:marBottom w:val="0"/>
      <w:divBdr>
        <w:top w:val="none" w:sz="0" w:space="0" w:color="auto"/>
        <w:left w:val="none" w:sz="0" w:space="0" w:color="auto"/>
        <w:bottom w:val="none" w:sz="0" w:space="0" w:color="auto"/>
        <w:right w:val="none" w:sz="0" w:space="0" w:color="auto"/>
      </w:divBdr>
    </w:div>
    <w:div w:id="1686782109">
      <w:bodyDiv w:val="1"/>
      <w:marLeft w:val="0"/>
      <w:marRight w:val="0"/>
      <w:marTop w:val="0"/>
      <w:marBottom w:val="0"/>
      <w:divBdr>
        <w:top w:val="none" w:sz="0" w:space="0" w:color="auto"/>
        <w:left w:val="none" w:sz="0" w:space="0" w:color="auto"/>
        <w:bottom w:val="none" w:sz="0" w:space="0" w:color="auto"/>
        <w:right w:val="none" w:sz="0" w:space="0" w:color="auto"/>
      </w:divBdr>
      <w:divsChild>
        <w:div w:id="712071507">
          <w:marLeft w:val="446"/>
          <w:marRight w:val="0"/>
          <w:marTop w:val="0"/>
          <w:marBottom w:val="0"/>
          <w:divBdr>
            <w:top w:val="none" w:sz="0" w:space="0" w:color="auto"/>
            <w:left w:val="none" w:sz="0" w:space="0" w:color="auto"/>
            <w:bottom w:val="none" w:sz="0" w:space="0" w:color="auto"/>
            <w:right w:val="none" w:sz="0" w:space="0" w:color="auto"/>
          </w:divBdr>
        </w:div>
        <w:div w:id="891312026">
          <w:marLeft w:val="1411"/>
          <w:marRight w:val="0"/>
          <w:marTop w:val="0"/>
          <w:marBottom w:val="0"/>
          <w:divBdr>
            <w:top w:val="none" w:sz="0" w:space="0" w:color="auto"/>
            <w:left w:val="none" w:sz="0" w:space="0" w:color="auto"/>
            <w:bottom w:val="none" w:sz="0" w:space="0" w:color="auto"/>
            <w:right w:val="none" w:sz="0" w:space="0" w:color="auto"/>
          </w:divBdr>
        </w:div>
        <w:div w:id="1299918890">
          <w:marLeft w:val="446"/>
          <w:marRight w:val="0"/>
          <w:marTop w:val="0"/>
          <w:marBottom w:val="0"/>
          <w:divBdr>
            <w:top w:val="none" w:sz="0" w:space="0" w:color="auto"/>
            <w:left w:val="none" w:sz="0" w:space="0" w:color="auto"/>
            <w:bottom w:val="none" w:sz="0" w:space="0" w:color="auto"/>
            <w:right w:val="none" w:sz="0" w:space="0" w:color="auto"/>
          </w:divBdr>
        </w:div>
        <w:div w:id="1752004104">
          <w:marLeft w:val="446"/>
          <w:marRight w:val="0"/>
          <w:marTop w:val="0"/>
          <w:marBottom w:val="0"/>
          <w:divBdr>
            <w:top w:val="none" w:sz="0" w:space="0" w:color="auto"/>
            <w:left w:val="none" w:sz="0" w:space="0" w:color="auto"/>
            <w:bottom w:val="none" w:sz="0" w:space="0" w:color="auto"/>
            <w:right w:val="none" w:sz="0" w:space="0" w:color="auto"/>
          </w:divBdr>
        </w:div>
        <w:div w:id="1828131863">
          <w:marLeft w:val="446"/>
          <w:marRight w:val="0"/>
          <w:marTop w:val="0"/>
          <w:marBottom w:val="0"/>
          <w:divBdr>
            <w:top w:val="none" w:sz="0" w:space="0" w:color="auto"/>
            <w:left w:val="none" w:sz="0" w:space="0" w:color="auto"/>
            <w:bottom w:val="none" w:sz="0" w:space="0" w:color="auto"/>
            <w:right w:val="none" w:sz="0" w:space="0" w:color="auto"/>
          </w:divBdr>
        </w:div>
        <w:div w:id="1831409525">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8507619">
      <w:bodyDiv w:val="1"/>
      <w:marLeft w:val="0"/>
      <w:marRight w:val="0"/>
      <w:marTop w:val="0"/>
      <w:marBottom w:val="0"/>
      <w:divBdr>
        <w:top w:val="none" w:sz="0" w:space="0" w:color="auto"/>
        <w:left w:val="none" w:sz="0" w:space="0" w:color="auto"/>
        <w:bottom w:val="none" w:sz="0" w:space="0" w:color="auto"/>
        <w:right w:val="none" w:sz="0" w:space="0" w:color="auto"/>
      </w:divBdr>
      <w:divsChild>
        <w:div w:id="558825781">
          <w:marLeft w:val="1224"/>
          <w:marRight w:val="0"/>
          <w:marTop w:val="0"/>
          <w:marBottom w:val="0"/>
          <w:divBdr>
            <w:top w:val="none" w:sz="0" w:space="0" w:color="auto"/>
            <w:left w:val="none" w:sz="0" w:space="0" w:color="auto"/>
            <w:bottom w:val="none" w:sz="0" w:space="0" w:color="auto"/>
            <w:right w:val="none" w:sz="0" w:space="0" w:color="auto"/>
          </w:divBdr>
        </w:div>
        <w:div w:id="1374499856">
          <w:marLeft w:val="1224"/>
          <w:marRight w:val="0"/>
          <w:marTop w:val="0"/>
          <w:marBottom w:val="0"/>
          <w:divBdr>
            <w:top w:val="none" w:sz="0" w:space="0" w:color="auto"/>
            <w:left w:val="none" w:sz="0" w:space="0" w:color="auto"/>
            <w:bottom w:val="none" w:sz="0" w:space="0" w:color="auto"/>
            <w:right w:val="none" w:sz="0" w:space="0" w:color="auto"/>
          </w:divBdr>
        </w:div>
        <w:div w:id="1377000914">
          <w:marLeft w:val="1224"/>
          <w:marRight w:val="0"/>
          <w:marTop w:val="0"/>
          <w:marBottom w:val="0"/>
          <w:divBdr>
            <w:top w:val="none" w:sz="0" w:space="0" w:color="auto"/>
            <w:left w:val="none" w:sz="0" w:space="0" w:color="auto"/>
            <w:bottom w:val="none" w:sz="0" w:space="0" w:color="auto"/>
            <w:right w:val="none" w:sz="0" w:space="0" w:color="auto"/>
          </w:divBdr>
        </w:div>
      </w:divsChild>
    </w:div>
    <w:div w:id="1699626322">
      <w:bodyDiv w:val="1"/>
      <w:marLeft w:val="0"/>
      <w:marRight w:val="0"/>
      <w:marTop w:val="0"/>
      <w:marBottom w:val="0"/>
      <w:divBdr>
        <w:top w:val="none" w:sz="0" w:space="0" w:color="auto"/>
        <w:left w:val="none" w:sz="0" w:space="0" w:color="auto"/>
        <w:bottom w:val="none" w:sz="0" w:space="0" w:color="auto"/>
        <w:right w:val="none" w:sz="0" w:space="0" w:color="auto"/>
      </w:divBdr>
      <w:divsChild>
        <w:div w:id="67268278">
          <w:marLeft w:val="547"/>
          <w:marRight w:val="0"/>
          <w:marTop w:val="0"/>
          <w:marBottom w:val="0"/>
          <w:divBdr>
            <w:top w:val="none" w:sz="0" w:space="0" w:color="auto"/>
            <w:left w:val="none" w:sz="0" w:space="0" w:color="auto"/>
            <w:bottom w:val="none" w:sz="0" w:space="0" w:color="auto"/>
            <w:right w:val="none" w:sz="0" w:space="0" w:color="auto"/>
          </w:divBdr>
        </w:div>
        <w:div w:id="248196906">
          <w:marLeft w:val="547"/>
          <w:marRight w:val="0"/>
          <w:marTop w:val="0"/>
          <w:marBottom w:val="0"/>
          <w:divBdr>
            <w:top w:val="none" w:sz="0" w:space="0" w:color="auto"/>
            <w:left w:val="none" w:sz="0" w:space="0" w:color="auto"/>
            <w:bottom w:val="none" w:sz="0" w:space="0" w:color="auto"/>
            <w:right w:val="none" w:sz="0" w:space="0" w:color="auto"/>
          </w:divBdr>
        </w:div>
        <w:div w:id="562374509">
          <w:marLeft w:val="547"/>
          <w:marRight w:val="0"/>
          <w:marTop w:val="0"/>
          <w:marBottom w:val="0"/>
          <w:divBdr>
            <w:top w:val="none" w:sz="0" w:space="0" w:color="auto"/>
            <w:left w:val="none" w:sz="0" w:space="0" w:color="auto"/>
            <w:bottom w:val="none" w:sz="0" w:space="0" w:color="auto"/>
            <w:right w:val="none" w:sz="0" w:space="0" w:color="auto"/>
          </w:divBdr>
        </w:div>
        <w:div w:id="775369818">
          <w:marLeft w:val="547"/>
          <w:marRight w:val="0"/>
          <w:marTop w:val="0"/>
          <w:marBottom w:val="0"/>
          <w:divBdr>
            <w:top w:val="none" w:sz="0" w:space="0" w:color="auto"/>
            <w:left w:val="none" w:sz="0" w:space="0" w:color="auto"/>
            <w:bottom w:val="none" w:sz="0" w:space="0" w:color="auto"/>
            <w:right w:val="none" w:sz="0" w:space="0" w:color="auto"/>
          </w:divBdr>
        </w:div>
        <w:div w:id="1065837034">
          <w:marLeft w:val="547"/>
          <w:marRight w:val="0"/>
          <w:marTop w:val="0"/>
          <w:marBottom w:val="0"/>
          <w:divBdr>
            <w:top w:val="none" w:sz="0" w:space="0" w:color="auto"/>
            <w:left w:val="none" w:sz="0" w:space="0" w:color="auto"/>
            <w:bottom w:val="none" w:sz="0" w:space="0" w:color="auto"/>
            <w:right w:val="none" w:sz="0" w:space="0" w:color="auto"/>
          </w:divBdr>
        </w:div>
        <w:div w:id="1090085519">
          <w:marLeft w:val="547"/>
          <w:marRight w:val="0"/>
          <w:marTop w:val="0"/>
          <w:marBottom w:val="0"/>
          <w:divBdr>
            <w:top w:val="none" w:sz="0" w:space="0" w:color="auto"/>
            <w:left w:val="none" w:sz="0" w:space="0" w:color="auto"/>
            <w:bottom w:val="none" w:sz="0" w:space="0" w:color="auto"/>
            <w:right w:val="none" w:sz="0" w:space="0" w:color="auto"/>
          </w:divBdr>
        </w:div>
        <w:div w:id="1255212278">
          <w:marLeft w:val="547"/>
          <w:marRight w:val="0"/>
          <w:marTop w:val="0"/>
          <w:marBottom w:val="0"/>
          <w:divBdr>
            <w:top w:val="none" w:sz="0" w:space="0" w:color="auto"/>
            <w:left w:val="none" w:sz="0" w:space="0" w:color="auto"/>
            <w:bottom w:val="none" w:sz="0" w:space="0" w:color="auto"/>
            <w:right w:val="none" w:sz="0" w:space="0" w:color="auto"/>
          </w:divBdr>
        </w:div>
        <w:div w:id="1324971000">
          <w:marLeft w:val="547"/>
          <w:marRight w:val="0"/>
          <w:marTop w:val="0"/>
          <w:marBottom w:val="0"/>
          <w:divBdr>
            <w:top w:val="none" w:sz="0" w:space="0" w:color="auto"/>
            <w:left w:val="none" w:sz="0" w:space="0" w:color="auto"/>
            <w:bottom w:val="none" w:sz="0" w:space="0" w:color="auto"/>
            <w:right w:val="none" w:sz="0" w:space="0" w:color="auto"/>
          </w:divBdr>
        </w:div>
        <w:div w:id="1682198683">
          <w:marLeft w:val="547"/>
          <w:marRight w:val="0"/>
          <w:marTop w:val="0"/>
          <w:marBottom w:val="180"/>
          <w:divBdr>
            <w:top w:val="none" w:sz="0" w:space="0" w:color="auto"/>
            <w:left w:val="none" w:sz="0" w:space="0" w:color="auto"/>
            <w:bottom w:val="none" w:sz="0" w:space="0" w:color="auto"/>
            <w:right w:val="none" w:sz="0" w:space="0" w:color="auto"/>
          </w:divBdr>
        </w:div>
        <w:div w:id="1862468874">
          <w:marLeft w:val="547"/>
          <w:marRight w:val="0"/>
          <w:marTop w:val="0"/>
          <w:marBottom w:val="0"/>
          <w:divBdr>
            <w:top w:val="none" w:sz="0" w:space="0" w:color="auto"/>
            <w:left w:val="none" w:sz="0" w:space="0" w:color="auto"/>
            <w:bottom w:val="none" w:sz="0" w:space="0" w:color="auto"/>
            <w:right w:val="none" w:sz="0" w:space="0" w:color="auto"/>
          </w:divBdr>
        </w:div>
        <w:div w:id="2062442228">
          <w:marLeft w:val="547"/>
          <w:marRight w:val="0"/>
          <w:marTop w:val="0"/>
          <w:marBottom w:val="0"/>
          <w:divBdr>
            <w:top w:val="none" w:sz="0" w:space="0" w:color="auto"/>
            <w:left w:val="none" w:sz="0" w:space="0" w:color="auto"/>
            <w:bottom w:val="none" w:sz="0" w:space="0" w:color="auto"/>
            <w:right w:val="none" w:sz="0" w:space="0" w:color="auto"/>
          </w:divBdr>
        </w:div>
      </w:divsChild>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249300">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9011940">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7408103">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299412">
      <w:bodyDiv w:val="1"/>
      <w:marLeft w:val="0"/>
      <w:marRight w:val="0"/>
      <w:marTop w:val="0"/>
      <w:marBottom w:val="0"/>
      <w:divBdr>
        <w:top w:val="none" w:sz="0" w:space="0" w:color="auto"/>
        <w:left w:val="none" w:sz="0" w:space="0" w:color="auto"/>
        <w:bottom w:val="none" w:sz="0" w:space="0" w:color="auto"/>
        <w:right w:val="none" w:sz="0" w:space="0" w:color="auto"/>
      </w:divBdr>
      <w:divsChild>
        <w:div w:id="549269025">
          <w:marLeft w:val="936"/>
          <w:marRight w:val="0"/>
          <w:marTop w:val="53"/>
          <w:marBottom w:val="0"/>
          <w:divBdr>
            <w:top w:val="none" w:sz="0" w:space="0" w:color="auto"/>
            <w:left w:val="none" w:sz="0" w:space="0" w:color="auto"/>
            <w:bottom w:val="none" w:sz="0" w:space="0" w:color="auto"/>
            <w:right w:val="none" w:sz="0" w:space="0" w:color="auto"/>
          </w:divBdr>
        </w:div>
        <w:div w:id="1801456633">
          <w:marLeft w:val="936"/>
          <w:marRight w:val="0"/>
          <w:marTop w:val="53"/>
          <w:marBottom w:val="0"/>
          <w:divBdr>
            <w:top w:val="none" w:sz="0" w:space="0" w:color="auto"/>
            <w:left w:val="none" w:sz="0" w:space="0" w:color="auto"/>
            <w:bottom w:val="none" w:sz="0" w:space="0" w:color="auto"/>
            <w:right w:val="none" w:sz="0" w:space="0" w:color="auto"/>
          </w:divBdr>
        </w:div>
        <w:div w:id="101384949">
          <w:marLeft w:val="936"/>
          <w:marRight w:val="0"/>
          <w:marTop w:val="53"/>
          <w:marBottom w:val="0"/>
          <w:divBdr>
            <w:top w:val="none" w:sz="0" w:space="0" w:color="auto"/>
            <w:left w:val="none" w:sz="0" w:space="0" w:color="auto"/>
            <w:bottom w:val="none" w:sz="0" w:space="0" w:color="auto"/>
            <w:right w:val="none" w:sz="0" w:space="0" w:color="auto"/>
          </w:divBdr>
        </w:div>
      </w:divsChild>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5553550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098735">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545444">
      <w:bodyDiv w:val="1"/>
      <w:marLeft w:val="0"/>
      <w:marRight w:val="0"/>
      <w:marTop w:val="0"/>
      <w:marBottom w:val="0"/>
      <w:divBdr>
        <w:top w:val="none" w:sz="0" w:space="0" w:color="auto"/>
        <w:left w:val="none" w:sz="0" w:space="0" w:color="auto"/>
        <w:bottom w:val="none" w:sz="0" w:space="0" w:color="auto"/>
        <w:right w:val="none" w:sz="0" w:space="0" w:color="auto"/>
      </w:divBdr>
      <w:divsChild>
        <w:div w:id="68692943">
          <w:marLeft w:val="1138"/>
          <w:marRight w:val="0"/>
          <w:marTop w:val="0"/>
          <w:marBottom w:val="0"/>
          <w:divBdr>
            <w:top w:val="none" w:sz="0" w:space="0" w:color="auto"/>
            <w:left w:val="none" w:sz="0" w:space="0" w:color="auto"/>
            <w:bottom w:val="none" w:sz="0" w:space="0" w:color="auto"/>
            <w:right w:val="none" w:sz="0" w:space="0" w:color="auto"/>
          </w:divBdr>
        </w:div>
        <w:div w:id="920021031">
          <w:marLeft w:val="1138"/>
          <w:marRight w:val="0"/>
          <w:marTop w:val="0"/>
          <w:marBottom w:val="0"/>
          <w:divBdr>
            <w:top w:val="none" w:sz="0" w:space="0" w:color="auto"/>
            <w:left w:val="none" w:sz="0" w:space="0" w:color="auto"/>
            <w:bottom w:val="none" w:sz="0" w:space="0" w:color="auto"/>
            <w:right w:val="none" w:sz="0" w:space="0" w:color="auto"/>
          </w:divBdr>
        </w:div>
        <w:div w:id="1112895178">
          <w:marLeft w:val="1138"/>
          <w:marRight w:val="0"/>
          <w:marTop w:val="0"/>
          <w:marBottom w:val="0"/>
          <w:divBdr>
            <w:top w:val="none" w:sz="0" w:space="0" w:color="auto"/>
            <w:left w:val="none" w:sz="0" w:space="0" w:color="auto"/>
            <w:bottom w:val="none" w:sz="0" w:space="0" w:color="auto"/>
            <w:right w:val="none" w:sz="0" w:space="0" w:color="auto"/>
          </w:divBdr>
        </w:div>
        <w:div w:id="1260945177">
          <w:marLeft w:val="562"/>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337160">
      <w:bodyDiv w:val="1"/>
      <w:marLeft w:val="0"/>
      <w:marRight w:val="0"/>
      <w:marTop w:val="0"/>
      <w:marBottom w:val="0"/>
      <w:divBdr>
        <w:top w:val="none" w:sz="0" w:space="0" w:color="auto"/>
        <w:left w:val="none" w:sz="0" w:space="0" w:color="auto"/>
        <w:bottom w:val="none" w:sz="0" w:space="0" w:color="auto"/>
        <w:right w:val="none" w:sz="0" w:space="0" w:color="auto"/>
      </w:divBdr>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38710186">
      <w:bodyDiv w:val="1"/>
      <w:marLeft w:val="0"/>
      <w:marRight w:val="0"/>
      <w:marTop w:val="0"/>
      <w:marBottom w:val="0"/>
      <w:divBdr>
        <w:top w:val="none" w:sz="0" w:space="0" w:color="auto"/>
        <w:left w:val="none" w:sz="0" w:space="0" w:color="auto"/>
        <w:bottom w:val="none" w:sz="0" w:space="0" w:color="auto"/>
        <w:right w:val="none" w:sz="0" w:space="0" w:color="auto"/>
      </w:divBdr>
      <w:divsChild>
        <w:div w:id="187572355">
          <w:marLeft w:val="547"/>
          <w:marRight w:val="0"/>
          <w:marTop w:val="0"/>
          <w:marBottom w:val="0"/>
          <w:divBdr>
            <w:top w:val="none" w:sz="0" w:space="0" w:color="auto"/>
            <w:left w:val="none" w:sz="0" w:space="0" w:color="auto"/>
            <w:bottom w:val="none" w:sz="0" w:space="0" w:color="auto"/>
            <w:right w:val="none" w:sz="0" w:space="0" w:color="auto"/>
          </w:divBdr>
        </w:div>
        <w:div w:id="322243758">
          <w:marLeft w:val="547"/>
          <w:marRight w:val="0"/>
          <w:marTop w:val="0"/>
          <w:marBottom w:val="0"/>
          <w:divBdr>
            <w:top w:val="none" w:sz="0" w:space="0" w:color="auto"/>
            <w:left w:val="none" w:sz="0" w:space="0" w:color="auto"/>
            <w:bottom w:val="none" w:sz="0" w:space="0" w:color="auto"/>
            <w:right w:val="none" w:sz="0" w:space="0" w:color="auto"/>
          </w:divBdr>
        </w:div>
        <w:div w:id="731732140">
          <w:marLeft w:val="547"/>
          <w:marRight w:val="0"/>
          <w:marTop w:val="0"/>
          <w:marBottom w:val="180"/>
          <w:divBdr>
            <w:top w:val="none" w:sz="0" w:space="0" w:color="auto"/>
            <w:left w:val="none" w:sz="0" w:space="0" w:color="auto"/>
            <w:bottom w:val="none" w:sz="0" w:space="0" w:color="auto"/>
            <w:right w:val="none" w:sz="0" w:space="0" w:color="auto"/>
          </w:divBdr>
        </w:div>
        <w:div w:id="1089812093">
          <w:marLeft w:val="547"/>
          <w:marRight w:val="0"/>
          <w:marTop w:val="0"/>
          <w:marBottom w:val="0"/>
          <w:divBdr>
            <w:top w:val="none" w:sz="0" w:space="0" w:color="auto"/>
            <w:left w:val="none" w:sz="0" w:space="0" w:color="auto"/>
            <w:bottom w:val="none" w:sz="0" w:space="0" w:color="auto"/>
            <w:right w:val="none" w:sz="0" w:space="0" w:color="auto"/>
          </w:divBdr>
        </w:div>
        <w:div w:id="1104493967">
          <w:marLeft w:val="547"/>
          <w:marRight w:val="0"/>
          <w:marTop w:val="0"/>
          <w:marBottom w:val="0"/>
          <w:divBdr>
            <w:top w:val="none" w:sz="0" w:space="0" w:color="auto"/>
            <w:left w:val="none" w:sz="0" w:space="0" w:color="auto"/>
            <w:bottom w:val="none" w:sz="0" w:space="0" w:color="auto"/>
            <w:right w:val="none" w:sz="0" w:space="0" w:color="auto"/>
          </w:divBdr>
        </w:div>
        <w:div w:id="1344938912">
          <w:marLeft w:val="547"/>
          <w:marRight w:val="0"/>
          <w:marTop w:val="0"/>
          <w:marBottom w:val="0"/>
          <w:divBdr>
            <w:top w:val="none" w:sz="0" w:space="0" w:color="auto"/>
            <w:left w:val="none" w:sz="0" w:space="0" w:color="auto"/>
            <w:bottom w:val="none" w:sz="0" w:space="0" w:color="auto"/>
            <w:right w:val="none" w:sz="0" w:space="0" w:color="auto"/>
          </w:divBdr>
        </w:div>
        <w:div w:id="1415667695">
          <w:marLeft w:val="547"/>
          <w:marRight w:val="0"/>
          <w:marTop w:val="0"/>
          <w:marBottom w:val="0"/>
          <w:divBdr>
            <w:top w:val="none" w:sz="0" w:space="0" w:color="auto"/>
            <w:left w:val="none" w:sz="0" w:space="0" w:color="auto"/>
            <w:bottom w:val="none" w:sz="0" w:space="0" w:color="auto"/>
            <w:right w:val="none" w:sz="0" w:space="0" w:color="auto"/>
          </w:divBdr>
        </w:div>
        <w:div w:id="1454905283">
          <w:marLeft w:val="547"/>
          <w:marRight w:val="0"/>
          <w:marTop w:val="0"/>
          <w:marBottom w:val="0"/>
          <w:divBdr>
            <w:top w:val="none" w:sz="0" w:space="0" w:color="auto"/>
            <w:left w:val="none" w:sz="0" w:space="0" w:color="auto"/>
            <w:bottom w:val="none" w:sz="0" w:space="0" w:color="auto"/>
            <w:right w:val="none" w:sz="0" w:space="0" w:color="auto"/>
          </w:divBdr>
        </w:div>
        <w:div w:id="1560551002">
          <w:marLeft w:val="547"/>
          <w:marRight w:val="0"/>
          <w:marTop w:val="0"/>
          <w:marBottom w:val="0"/>
          <w:divBdr>
            <w:top w:val="none" w:sz="0" w:space="0" w:color="auto"/>
            <w:left w:val="none" w:sz="0" w:space="0" w:color="auto"/>
            <w:bottom w:val="none" w:sz="0" w:space="0" w:color="auto"/>
            <w:right w:val="none" w:sz="0" w:space="0" w:color="auto"/>
          </w:divBdr>
        </w:div>
        <w:div w:id="1797331212">
          <w:marLeft w:val="547"/>
          <w:marRight w:val="0"/>
          <w:marTop w:val="0"/>
          <w:marBottom w:val="0"/>
          <w:divBdr>
            <w:top w:val="none" w:sz="0" w:space="0" w:color="auto"/>
            <w:left w:val="none" w:sz="0" w:space="0" w:color="auto"/>
            <w:bottom w:val="none" w:sz="0" w:space="0" w:color="auto"/>
            <w:right w:val="none" w:sz="0" w:space="0" w:color="auto"/>
          </w:divBdr>
        </w:div>
        <w:div w:id="1800955066">
          <w:marLeft w:val="547"/>
          <w:marRight w:val="0"/>
          <w:marTop w:val="0"/>
          <w:marBottom w:val="0"/>
          <w:divBdr>
            <w:top w:val="none" w:sz="0" w:space="0" w:color="auto"/>
            <w:left w:val="none" w:sz="0" w:space="0" w:color="auto"/>
            <w:bottom w:val="none" w:sz="0" w:space="0" w:color="auto"/>
            <w:right w:val="none" w:sz="0" w:space="0" w:color="auto"/>
          </w:divBdr>
        </w:div>
        <w:div w:id="1886792983">
          <w:marLeft w:val="547"/>
          <w:marRight w:val="0"/>
          <w:marTop w:val="0"/>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0158322">
      <w:bodyDiv w:val="1"/>
      <w:marLeft w:val="0"/>
      <w:marRight w:val="0"/>
      <w:marTop w:val="0"/>
      <w:marBottom w:val="0"/>
      <w:divBdr>
        <w:top w:val="none" w:sz="0" w:space="0" w:color="auto"/>
        <w:left w:val="none" w:sz="0" w:space="0" w:color="auto"/>
        <w:bottom w:val="none" w:sz="0" w:space="0" w:color="auto"/>
        <w:right w:val="none" w:sz="0" w:space="0" w:color="auto"/>
      </w:divBdr>
      <w:divsChild>
        <w:div w:id="133331442">
          <w:marLeft w:val="1685"/>
          <w:marRight w:val="0"/>
          <w:marTop w:val="67"/>
          <w:marBottom w:val="0"/>
          <w:divBdr>
            <w:top w:val="none" w:sz="0" w:space="0" w:color="auto"/>
            <w:left w:val="none" w:sz="0" w:space="0" w:color="auto"/>
            <w:bottom w:val="none" w:sz="0" w:space="0" w:color="auto"/>
            <w:right w:val="none" w:sz="0" w:space="0" w:color="auto"/>
          </w:divBdr>
        </w:div>
        <w:div w:id="669793259">
          <w:marLeft w:val="1685"/>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69503780">
      <w:bodyDiv w:val="1"/>
      <w:marLeft w:val="0"/>
      <w:marRight w:val="0"/>
      <w:marTop w:val="0"/>
      <w:marBottom w:val="0"/>
      <w:divBdr>
        <w:top w:val="none" w:sz="0" w:space="0" w:color="auto"/>
        <w:left w:val="none" w:sz="0" w:space="0" w:color="auto"/>
        <w:bottom w:val="none" w:sz="0" w:space="0" w:color="auto"/>
        <w:right w:val="none" w:sz="0" w:space="0" w:color="auto"/>
      </w:divBdr>
      <w:divsChild>
        <w:div w:id="436491106">
          <w:marLeft w:val="1685"/>
          <w:marRight w:val="0"/>
          <w:marTop w:val="58"/>
          <w:marBottom w:val="0"/>
          <w:divBdr>
            <w:top w:val="none" w:sz="0" w:space="0" w:color="auto"/>
            <w:left w:val="none" w:sz="0" w:space="0" w:color="auto"/>
            <w:bottom w:val="none" w:sz="0" w:space="0" w:color="auto"/>
            <w:right w:val="none" w:sz="0" w:space="0" w:color="auto"/>
          </w:divBdr>
        </w:div>
      </w:divsChild>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114107">
      <w:bodyDiv w:val="1"/>
      <w:marLeft w:val="0"/>
      <w:marRight w:val="0"/>
      <w:marTop w:val="0"/>
      <w:marBottom w:val="0"/>
      <w:divBdr>
        <w:top w:val="none" w:sz="0" w:space="0" w:color="auto"/>
        <w:left w:val="none" w:sz="0" w:space="0" w:color="auto"/>
        <w:bottom w:val="none" w:sz="0" w:space="0" w:color="auto"/>
        <w:right w:val="none" w:sz="0" w:space="0" w:color="auto"/>
      </w:divBdr>
      <w:divsChild>
        <w:div w:id="1846549159">
          <w:marLeft w:val="936"/>
          <w:marRight w:val="0"/>
          <w:marTop w:val="6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1236791">
      <w:bodyDiv w:val="1"/>
      <w:marLeft w:val="0"/>
      <w:marRight w:val="0"/>
      <w:marTop w:val="0"/>
      <w:marBottom w:val="0"/>
      <w:divBdr>
        <w:top w:val="none" w:sz="0" w:space="0" w:color="auto"/>
        <w:left w:val="none" w:sz="0" w:space="0" w:color="auto"/>
        <w:bottom w:val="none" w:sz="0" w:space="0" w:color="auto"/>
        <w:right w:val="none" w:sz="0" w:space="0" w:color="auto"/>
      </w:divBdr>
      <w:divsChild>
        <w:div w:id="335891238">
          <w:marLeft w:val="547"/>
          <w:marRight w:val="0"/>
          <w:marTop w:val="0"/>
          <w:marBottom w:val="0"/>
          <w:divBdr>
            <w:top w:val="none" w:sz="0" w:space="0" w:color="auto"/>
            <w:left w:val="none" w:sz="0" w:space="0" w:color="auto"/>
            <w:bottom w:val="none" w:sz="0" w:space="0" w:color="auto"/>
            <w:right w:val="none" w:sz="0" w:space="0" w:color="auto"/>
          </w:divBdr>
        </w:div>
        <w:div w:id="541749463">
          <w:marLeft w:val="547"/>
          <w:marRight w:val="0"/>
          <w:marTop w:val="0"/>
          <w:marBottom w:val="0"/>
          <w:divBdr>
            <w:top w:val="none" w:sz="0" w:space="0" w:color="auto"/>
            <w:left w:val="none" w:sz="0" w:space="0" w:color="auto"/>
            <w:bottom w:val="none" w:sz="0" w:space="0" w:color="auto"/>
            <w:right w:val="none" w:sz="0" w:space="0" w:color="auto"/>
          </w:divBdr>
        </w:div>
        <w:div w:id="613706016">
          <w:marLeft w:val="547"/>
          <w:marRight w:val="0"/>
          <w:marTop w:val="0"/>
          <w:marBottom w:val="0"/>
          <w:divBdr>
            <w:top w:val="none" w:sz="0" w:space="0" w:color="auto"/>
            <w:left w:val="none" w:sz="0" w:space="0" w:color="auto"/>
            <w:bottom w:val="none" w:sz="0" w:space="0" w:color="auto"/>
            <w:right w:val="none" w:sz="0" w:space="0" w:color="auto"/>
          </w:divBdr>
        </w:div>
        <w:div w:id="811748181">
          <w:marLeft w:val="547"/>
          <w:marRight w:val="0"/>
          <w:marTop w:val="0"/>
          <w:marBottom w:val="0"/>
          <w:divBdr>
            <w:top w:val="none" w:sz="0" w:space="0" w:color="auto"/>
            <w:left w:val="none" w:sz="0" w:space="0" w:color="auto"/>
            <w:bottom w:val="none" w:sz="0" w:space="0" w:color="auto"/>
            <w:right w:val="none" w:sz="0" w:space="0" w:color="auto"/>
          </w:divBdr>
        </w:div>
        <w:div w:id="844439969">
          <w:marLeft w:val="547"/>
          <w:marRight w:val="0"/>
          <w:marTop w:val="0"/>
          <w:marBottom w:val="0"/>
          <w:divBdr>
            <w:top w:val="none" w:sz="0" w:space="0" w:color="auto"/>
            <w:left w:val="none" w:sz="0" w:space="0" w:color="auto"/>
            <w:bottom w:val="none" w:sz="0" w:space="0" w:color="auto"/>
            <w:right w:val="none" w:sz="0" w:space="0" w:color="auto"/>
          </w:divBdr>
        </w:div>
        <w:div w:id="886186870">
          <w:marLeft w:val="547"/>
          <w:marRight w:val="0"/>
          <w:marTop w:val="0"/>
          <w:marBottom w:val="0"/>
          <w:divBdr>
            <w:top w:val="none" w:sz="0" w:space="0" w:color="auto"/>
            <w:left w:val="none" w:sz="0" w:space="0" w:color="auto"/>
            <w:bottom w:val="none" w:sz="0" w:space="0" w:color="auto"/>
            <w:right w:val="none" w:sz="0" w:space="0" w:color="auto"/>
          </w:divBdr>
        </w:div>
        <w:div w:id="926426972">
          <w:marLeft w:val="547"/>
          <w:marRight w:val="0"/>
          <w:marTop w:val="0"/>
          <w:marBottom w:val="180"/>
          <w:divBdr>
            <w:top w:val="none" w:sz="0" w:space="0" w:color="auto"/>
            <w:left w:val="none" w:sz="0" w:space="0" w:color="auto"/>
            <w:bottom w:val="none" w:sz="0" w:space="0" w:color="auto"/>
            <w:right w:val="none" w:sz="0" w:space="0" w:color="auto"/>
          </w:divBdr>
        </w:div>
        <w:div w:id="1764375458">
          <w:marLeft w:val="547"/>
          <w:marRight w:val="0"/>
          <w:marTop w:val="0"/>
          <w:marBottom w:val="0"/>
          <w:divBdr>
            <w:top w:val="none" w:sz="0" w:space="0" w:color="auto"/>
            <w:left w:val="none" w:sz="0" w:space="0" w:color="auto"/>
            <w:bottom w:val="none" w:sz="0" w:space="0" w:color="auto"/>
            <w:right w:val="none" w:sz="0" w:space="0" w:color="auto"/>
          </w:divBdr>
        </w:div>
        <w:div w:id="1864203005">
          <w:marLeft w:val="547"/>
          <w:marRight w:val="0"/>
          <w:marTop w:val="0"/>
          <w:marBottom w:val="0"/>
          <w:divBdr>
            <w:top w:val="none" w:sz="0" w:space="0" w:color="auto"/>
            <w:left w:val="none" w:sz="0" w:space="0" w:color="auto"/>
            <w:bottom w:val="none" w:sz="0" w:space="0" w:color="auto"/>
            <w:right w:val="none" w:sz="0" w:space="0" w:color="auto"/>
          </w:divBdr>
        </w:div>
        <w:div w:id="1911234141">
          <w:marLeft w:val="547"/>
          <w:marRight w:val="0"/>
          <w:marTop w:val="0"/>
          <w:marBottom w:val="0"/>
          <w:divBdr>
            <w:top w:val="none" w:sz="0" w:space="0" w:color="auto"/>
            <w:left w:val="none" w:sz="0" w:space="0" w:color="auto"/>
            <w:bottom w:val="none" w:sz="0" w:space="0" w:color="auto"/>
            <w:right w:val="none" w:sz="0" w:space="0" w:color="auto"/>
          </w:divBdr>
        </w:div>
        <w:div w:id="2008703788">
          <w:marLeft w:val="547"/>
          <w:marRight w:val="0"/>
          <w:marTop w:val="0"/>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976176">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905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1EEF7-0740-45C4-B835-B06F94367FA8}">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6BE7C5A9-DBAF-4083-8876-1A3726C1FCAF}">
  <ds:schemaRefs>
    <ds:schemaRef ds:uri="http://schemas.microsoft.com/sharepoint/v3/contenttype/forms"/>
  </ds:schemaRefs>
</ds:datastoreItem>
</file>

<file path=customXml/itemProps3.xml><?xml version="1.0" encoding="utf-8"?>
<ds:datastoreItem xmlns:ds="http://schemas.openxmlformats.org/officeDocument/2006/customXml" ds:itemID="{6E971663-D4C3-47AF-A27B-20E28E427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31</TotalTime>
  <Pages>2</Pages>
  <Words>690</Words>
  <Characters>3939</Characters>
  <Application>Microsoft Office Word</Application>
  <DocSecurity>0</DocSecurity>
  <Lines>32</Lines>
  <Paragraphs>9</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PI Qiping</cp:lastModifiedBy>
  <cp:revision>45</cp:revision>
  <cp:lastPrinted>2017-08-09T04:40:00Z</cp:lastPrinted>
  <dcterms:created xsi:type="dcterms:W3CDTF">2025-03-28T05:03:00Z</dcterms:created>
  <dcterms:modified xsi:type="dcterms:W3CDTF">2025-03-28T05:43:00Z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SIP_Label_f7b7771f-98a2-4ec9-8160-ee37e9359e20_Enabled">
    <vt:lpwstr>true</vt:lpwstr>
  </property>
  <property fmtid="{D5CDD505-2E9C-101B-9397-08002B2CF9AE}" pid="4" name="MSIP_Label_f7b7771f-98a2-4ec9-8160-ee37e9359e20_SetDate">
    <vt:lpwstr>2024-10-02T13:48:06Z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1a915ebf-4068-4153-890f-c6ad53d08c78</vt:lpwstr>
  </property>
  <property fmtid="{D5CDD505-2E9C-101B-9397-08002B2CF9AE}" pid="9" name="MSIP_Label_f7b7771f-98a2-4ec9-8160-ee37e9359e20_ContentBits">
    <vt:lpwstr>0</vt:lpwstr>
  </property>
</Properties>
</file>